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B75" w:rsidRPr="003A5E0F" w:rsidRDefault="007001D5" w:rsidP="00972EA8">
      <w:pPr>
        <w:autoSpaceDE w:val="0"/>
        <w:autoSpaceDN w:val="0"/>
        <w:adjustRightInd w:val="0"/>
        <w:jc w:val="center"/>
        <w:rPr>
          <w:rFonts w:asciiTheme="minorHAnsi" w:hAnsiTheme="minorHAnsi" w:cstheme="minorHAnsi"/>
          <w:b/>
          <w:color w:val="FF0000"/>
          <w:sz w:val="32"/>
          <w:szCs w:val="32"/>
        </w:rPr>
      </w:pPr>
      <w:r>
        <w:rPr>
          <w:rFonts w:asciiTheme="minorHAnsi" w:hAnsiTheme="minorHAnsi" w:cstheme="minorHAnsi"/>
          <w:b/>
          <w:noProof/>
          <w:color w:val="FF0000"/>
          <w:sz w:val="32"/>
          <w:szCs w:val="32"/>
          <w:bdr w:val="single" w:sz="4" w:space="0" w:color="auto"/>
        </w:rPr>
        <w:drawing>
          <wp:inline distT="0" distB="0" distL="0" distR="0" wp14:anchorId="5A523166" wp14:editId="1E3E08EC">
            <wp:extent cx="700884" cy="495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MJN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084" cy="498975"/>
                    </a:xfrm>
                    <a:prstGeom prst="rect">
                      <a:avLst/>
                    </a:prstGeom>
                  </pic:spPr>
                </pic:pic>
              </a:graphicData>
            </a:graphic>
          </wp:inline>
        </w:drawing>
      </w:r>
      <w:r w:rsidR="0040700B" w:rsidRPr="003A5E0F">
        <w:rPr>
          <w:rFonts w:asciiTheme="minorHAnsi" w:hAnsiTheme="minorHAnsi" w:cstheme="minorHAnsi"/>
          <w:b/>
          <w:color w:val="FF0000"/>
          <w:sz w:val="32"/>
          <w:szCs w:val="32"/>
          <w:bdr w:val="single" w:sz="4" w:space="0" w:color="auto"/>
        </w:rPr>
        <w:t>Compte rendu</w:t>
      </w:r>
      <w:r w:rsidR="00442350" w:rsidRPr="003A5E0F">
        <w:rPr>
          <w:rFonts w:asciiTheme="minorHAnsi" w:hAnsiTheme="minorHAnsi" w:cstheme="minorHAnsi"/>
          <w:b/>
          <w:color w:val="FF0000"/>
          <w:sz w:val="32"/>
          <w:szCs w:val="32"/>
          <w:bdr w:val="single" w:sz="4" w:space="0" w:color="auto"/>
        </w:rPr>
        <w:t xml:space="preserve"> FO </w:t>
      </w:r>
      <w:r w:rsidR="0040700B" w:rsidRPr="003A5E0F">
        <w:rPr>
          <w:rFonts w:asciiTheme="minorHAnsi" w:hAnsiTheme="minorHAnsi" w:cstheme="minorHAnsi"/>
          <w:b/>
          <w:color w:val="FF0000"/>
          <w:sz w:val="32"/>
          <w:szCs w:val="32"/>
          <w:bdr w:val="single" w:sz="4" w:space="0" w:color="auto"/>
        </w:rPr>
        <w:t>CA</w:t>
      </w:r>
      <w:r w:rsidR="00442350" w:rsidRPr="003A5E0F">
        <w:rPr>
          <w:rFonts w:asciiTheme="minorHAnsi" w:hAnsiTheme="minorHAnsi" w:cstheme="minorHAnsi"/>
          <w:b/>
          <w:color w:val="FF0000"/>
          <w:sz w:val="32"/>
          <w:szCs w:val="32"/>
          <w:bdr w:val="single" w:sz="4" w:space="0" w:color="auto"/>
        </w:rPr>
        <w:t xml:space="preserve"> CCAS</w:t>
      </w:r>
      <w:r w:rsidR="009D67F1" w:rsidRPr="003A5E0F">
        <w:rPr>
          <w:rFonts w:asciiTheme="minorHAnsi" w:hAnsiTheme="minorHAnsi" w:cstheme="minorHAnsi"/>
          <w:b/>
          <w:color w:val="FF0000"/>
          <w:sz w:val="32"/>
          <w:szCs w:val="32"/>
          <w:bdr w:val="single" w:sz="4" w:space="0" w:color="auto"/>
        </w:rPr>
        <w:t xml:space="preserve"> du </w:t>
      </w:r>
      <w:r w:rsidR="004C730A" w:rsidRPr="003A5E0F">
        <w:rPr>
          <w:rFonts w:asciiTheme="minorHAnsi" w:hAnsiTheme="minorHAnsi" w:cstheme="minorHAnsi"/>
          <w:b/>
          <w:color w:val="FF0000"/>
          <w:sz w:val="32"/>
          <w:szCs w:val="32"/>
          <w:bdr w:val="single" w:sz="4" w:space="0" w:color="auto"/>
        </w:rPr>
        <w:t>jeudi</w:t>
      </w:r>
      <w:r w:rsidR="009D67F1" w:rsidRPr="003A5E0F">
        <w:rPr>
          <w:rFonts w:asciiTheme="minorHAnsi" w:hAnsiTheme="minorHAnsi" w:cstheme="minorHAnsi"/>
          <w:b/>
          <w:color w:val="FF0000"/>
          <w:sz w:val="32"/>
          <w:szCs w:val="32"/>
          <w:bdr w:val="single" w:sz="4" w:space="0" w:color="auto"/>
        </w:rPr>
        <w:t xml:space="preserve"> </w:t>
      </w:r>
      <w:r w:rsidR="004C730A" w:rsidRPr="003A5E0F">
        <w:rPr>
          <w:rFonts w:asciiTheme="minorHAnsi" w:hAnsiTheme="minorHAnsi" w:cstheme="minorHAnsi"/>
          <w:b/>
          <w:color w:val="FF0000"/>
          <w:sz w:val="32"/>
          <w:szCs w:val="32"/>
          <w:bdr w:val="single" w:sz="4" w:space="0" w:color="auto"/>
        </w:rPr>
        <w:t>30</w:t>
      </w:r>
      <w:r w:rsidR="00687F39" w:rsidRPr="003A5E0F">
        <w:rPr>
          <w:rFonts w:asciiTheme="minorHAnsi" w:hAnsiTheme="minorHAnsi" w:cstheme="minorHAnsi"/>
          <w:b/>
          <w:color w:val="FF0000"/>
          <w:sz w:val="32"/>
          <w:szCs w:val="32"/>
          <w:bdr w:val="single" w:sz="4" w:space="0" w:color="auto"/>
        </w:rPr>
        <w:t xml:space="preserve"> </w:t>
      </w:r>
      <w:r w:rsidR="004C730A" w:rsidRPr="003A5E0F">
        <w:rPr>
          <w:rFonts w:asciiTheme="minorHAnsi" w:hAnsiTheme="minorHAnsi" w:cstheme="minorHAnsi"/>
          <w:b/>
          <w:color w:val="FF0000"/>
          <w:sz w:val="32"/>
          <w:szCs w:val="32"/>
          <w:bdr w:val="single" w:sz="4" w:space="0" w:color="auto"/>
        </w:rPr>
        <w:t>octobre</w:t>
      </w:r>
      <w:r w:rsidR="0040700B" w:rsidRPr="003A5E0F">
        <w:rPr>
          <w:rFonts w:asciiTheme="minorHAnsi" w:hAnsiTheme="minorHAnsi" w:cstheme="minorHAnsi"/>
          <w:b/>
          <w:color w:val="FF0000"/>
          <w:sz w:val="32"/>
          <w:szCs w:val="32"/>
          <w:bdr w:val="single" w:sz="4" w:space="0" w:color="auto"/>
        </w:rPr>
        <w:t xml:space="preserve"> 201</w:t>
      </w:r>
      <w:r w:rsidR="0035210A" w:rsidRPr="003A5E0F">
        <w:rPr>
          <w:rFonts w:asciiTheme="minorHAnsi" w:hAnsiTheme="minorHAnsi" w:cstheme="minorHAnsi"/>
          <w:b/>
          <w:color w:val="FF0000"/>
          <w:sz w:val="32"/>
          <w:szCs w:val="32"/>
          <w:bdr w:val="single" w:sz="4" w:space="0" w:color="auto"/>
        </w:rPr>
        <w:t>4</w:t>
      </w:r>
    </w:p>
    <w:p w:rsidR="00972EA8" w:rsidRPr="003A5E0F" w:rsidRDefault="00972EA8" w:rsidP="0040700B">
      <w:pPr>
        <w:autoSpaceDE w:val="0"/>
        <w:autoSpaceDN w:val="0"/>
        <w:adjustRightInd w:val="0"/>
        <w:rPr>
          <w:rFonts w:asciiTheme="minorHAnsi" w:hAnsiTheme="minorHAnsi" w:cstheme="minorHAnsi"/>
          <w:sz w:val="32"/>
          <w:szCs w:val="32"/>
        </w:rPr>
      </w:pPr>
    </w:p>
    <w:p w:rsidR="00972EA8" w:rsidRPr="003A5E0F" w:rsidRDefault="00972EA8" w:rsidP="0040700B">
      <w:pPr>
        <w:autoSpaceDE w:val="0"/>
        <w:autoSpaceDN w:val="0"/>
        <w:adjustRightInd w:val="0"/>
        <w:rPr>
          <w:rFonts w:asciiTheme="minorHAnsi" w:hAnsiTheme="minorHAnsi" w:cstheme="minorHAnsi"/>
          <w:sz w:val="32"/>
          <w:szCs w:val="32"/>
          <w:u w:val="single"/>
        </w:rPr>
      </w:pPr>
      <w:bookmarkStart w:id="0" w:name="_GoBack"/>
      <w:bookmarkEnd w:id="0"/>
    </w:p>
    <w:p w:rsidR="009D64AD" w:rsidRPr="003A5E0F" w:rsidRDefault="009D64AD" w:rsidP="0040700B">
      <w:pPr>
        <w:autoSpaceDE w:val="0"/>
        <w:autoSpaceDN w:val="0"/>
        <w:adjustRightInd w:val="0"/>
        <w:rPr>
          <w:rFonts w:asciiTheme="minorHAnsi" w:hAnsiTheme="minorHAnsi" w:cstheme="minorHAnsi"/>
          <w:sz w:val="22"/>
          <w:szCs w:val="22"/>
          <w:u w:val="single"/>
        </w:rPr>
      </w:pPr>
    </w:p>
    <w:p w:rsidR="00972EA8" w:rsidRPr="003A5E0F" w:rsidRDefault="00972EA8" w:rsidP="0040700B">
      <w:pPr>
        <w:autoSpaceDE w:val="0"/>
        <w:autoSpaceDN w:val="0"/>
        <w:adjustRightInd w:val="0"/>
        <w:rPr>
          <w:rFonts w:asciiTheme="minorHAnsi" w:hAnsiTheme="minorHAnsi" w:cstheme="minorHAnsi"/>
          <w:sz w:val="22"/>
          <w:szCs w:val="22"/>
          <w:u w:val="single"/>
        </w:rPr>
      </w:pPr>
      <w:r w:rsidRPr="003A5E0F">
        <w:rPr>
          <w:rFonts w:asciiTheme="minorHAnsi" w:hAnsiTheme="minorHAnsi" w:cstheme="minorHAnsi"/>
          <w:sz w:val="22"/>
          <w:szCs w:val="22"/>
          <w:u w:val="single"/>
        </w:rPr>
        <w:t xml:space="preserve">Etaient présent pour </w:t>
      </w:r>
      <w:r w:rsidRPr="003A5E0F">
        <w:rPr>
          <w:rFonts w:asciiTheme="minorHAnsi" w:hAnsiTheme="minorHAnsi" w:cstheme="minorHAnsi"/>
          <w:b/>
          <w:color w:val="FF0000"/>
          <w:sz w:val="22"/>
          <w:szCs w:val="22"/>
          <w:u w:val="single"/>
        </w:rPr>
        <w:t>FO</w:t>
      </w:r>
      <w:r w:rsidR="002366F4" w:rsidRPr="003A5E0F">
        <w:rPr>
          <w:rFonts w:asciiTheme="minorHAnsi" w:hAnsiTheme="minorHAnsi" w:cstheme="minorHAnsi"/>
          <w:sz w:val="22"/>
          <w:szCs w:val="22"/>
          <w:u w:val="single"/>
        </w:rPr>
        <w:t xml:space="preserve"> Energie et Mines</w:t>
      </w:r>
      <w:r w:rsidRPr="003A5E0F">
        <w:rPr>
          <w:rFonts w:asciiTheme="minorHAnsi" w:hAnsiTheme="minorHAnsi" w:cstheme="minorHAnsi"/>
          <w:sz w:val="22"/>
          <w:szCs w:val="22"/>
          <w:u w:val="single"/>
        </w:rPr>
        <w:t> :</w:t>
      </w:r>
    </w:p>
    <w:p w:rsidR="00972EA8" w:rsidRPr="003A5E0F" w:rsidRDefault="00972EA8" w:rsidP="0040700B">
      <w:pPr>
        <w:autoSpaceDE w:val="0"/>
        <w:autoSpaceDN w:val="0"/>
        <w:adjustRightInd w:val="0"/>
        <w:rPr>
          <w:rFonts w:asciiTheme="minorHAnsi" w:hAnsiTheme="minorHAnsi" w:cstheme="minorHAnsi"/>
          <w:sz w:val="22"/>
          <w:szCs w:val="22"/>
        </w:rPr>
      </w:pPr>
    </w:p>
    <w:p w:rsidR="00972EA8" w:rsidRPr="003A5E0F" w:rsidRDefault="00972EA8" w:rsidP="0040700B">
      <w:pPr>
        <w:autoSpaceDE w:val="0"/>
        <w:autoSpaceDN w:val="0"/>
        <w:adjustRightInd w:val="0"/>
        <w:rPr>
          <w:rFonts w:asciiTheme="minorHAnsi" w:hAnsiTheme="minorHAnsi" w:cstheme="minorHAnsi"/>
          <w:sz w:val="22"/>
          <w:szCs w:val="22"/>
        </w:rPr>
      </w:pPr>
      <w:r w:rsidRPr="003A5E0F">
        <w:rPr>
          <w:rFonts w:asciiTheme="minorHAnsi" w:hAnsiTheme="minorHAnsi" w:cstheme="minorHAnsi"/>
          <w:sz w:val="22"/>
          <w:szCs w:val="22"/>
        </w:rPr>
        <w:t>Roger CORAI</w:t>
      </w:r>
    </w:p>
    <w:p w:rsidR="00972EA8" w:rsidRPr="003A5E0F" w:rsidRDefault="00972EA8" w:rsidP="0040700B">
      <w:pPr>
        <w:autoSpaceDE w:val="0"/>
        <w:autoSpaceDN w:val="0"/>
        <w:adjustRightInd w:val="0"/>
        <w:rPr>
          <w:rFonts w:asciiTheme="minorHAnsi" w:hAnsiTheme="minorHAnsi" w:cstheme="minorHAnsi"/>
          <w:sz w:val="22"/>
          <w:szCs w:val="22"/>
        </w:rPr>
      </w:pPr>
      <w:r w:rsidRPr="003A5E0F">
        <w:rPr>
          <w:rFonts w:asciiTheme="minorHAnsi" w:hAnsiTheme="minorHAnsi" w:cstheme="minorHAnsi"/>
          <w:sz w:val="22"/>
          <w:szCs w:val="22"/>
        </w:rPr>
        <w:t>Lionel PIPITONE</w:t>
      </w:r>
    </w:p>
    <w:p w:rsidR="00972EA8" w:rsidRPr="003A5E0F" w:rsidRDefault="00972EA8" w:rsidP="0040700B">
      <w:pPr>
        <w:autoSpaceDE w:val="0"/>
        <w:autoSpaceDN w:val="0"/>
        <w:adjustRightInd w:val="0"/>
        <w:rPr>
          <w:rFonts w:asciiTheme="minorHAnsi" w:hAnsiTheme="minorHAnsi" w:cstheme="minorHAnsi"/>
          <w:sz w:val="22"/>
          <w:szCs w:val="22"/>
        </w:rPr>
      </w:pPr>
    </w:p>
    <w:p w:rsidR="004971CE" w:rsidRPr="003A5E0F" w:rsidRDefault="004971CE" w:rsidP="004971CE">
      <w:pPr>
        <w:pStyle w:val="Default"/>
        <w:rPr>
          <w:rFonts w:asciiTheme="minorHAnsi" w:hAnsiTheme="minorHAnsi" w:cstheme="minorHAnsi"/>
          <w:b/>
          <w:sz w:val="22"/>
          <w:szCs w:val="22"/>
        </w:rPr>
      </w:pPr>
    </w:p>
    <w:p w:rsidR="004971CE" w:rsidRPr="003A5E0F" w:rsidRDefault="004971CE" w:rsidP="009D64AD">
      <w:pPr>
        <w:autoSpaceDE w:val="0"/>
        <w:autoSpaceDN w:val="0"/>
        <w:adjustRightInd w:val="0"/>
        <w:jc w:val="center"/>
        <w:rPr>
          <w:rFonts w:asciiTheme="minorHAnsi" w:hAnsiTheme="minorHAnsi" w:cstheme="minorHAnsi"/>
          <w:b/>
          <w:sz w:val="22"/>
          <w:szCs w:val="22"/>
          <w:u w:val="single"/>
        </w:rPr>
      </w:pPr>
      <w:r w:rsidRPr="003A5E0F">
        <w:rPr>
          <w:rFonts w:asciiTheme="minorHAnsi" w:hAnsiTheme="minorHAnsi" w:cstheme="minorHAnsi"/>
          <w:b/>
          <w:sz w:val="22"/>
          <w:szCs w:val="22"/>
          <w:u w:val="single"/>
        </w:rPr>
        <w:t>Ordre du jour</w:t>
      </w:r>
    </w:p>
    <w:p w:rsidR="004971CE" w:rsidRPr="003A5E0F" w:rsidRDefault="004971CE" w:rsidP="004971CE">
      <w:pPr>
        <w:pStyle w:val="Pa4"/>
        <w:spacing w:after="100"/>
        <w:jc w:val="both"/>
        <w:rPr>
          <w:rStyle w:val="A12"/>
          <w:rFonts w:asciiTheme="minorHAnsi" w:hAnsiTheme="minorHAnsi" w:cstheme="minorHAnsi"/>
          <w:sz w:val="22"/>
          <w:szCs w:val="22"/>
        </w:rPr>
      </w:pPr>
    </w:p>
    <w:p w:rsidR="004971CE" w:rsidRPr="003A5E0F" w:rsidRDefault="004971CE" w:rsidP="004971CE">
      <w:pPr>
        <w:pStyle w:val="Pa4"/>
        <w:spacing w:after="100"/>
        <w:jc w:val="both"/>
        <w:rPr>
          <w:rStyle w:val="A12"/>
          <w:rFonts w:asciiTheme="minorHAnsi" w:hAnsiTheme="minorHAnsi" w:cstheme="minorHAnsi"/>
          <w:sz w:val="22"/>
          <w:szCs w:val="22"/>
        </w:rPr>
      </w:pPr>
    </w:p>
    <w:p w:rsidR="004C730A" w:rsidRPr="003A5E0F" w:rsidRDefault="004C730A" w:rsidP="004C730A">
      <w:pPr>
        <w:numPr>
          <w:ilvl w:val="0"/>
          <w:numId w:val="17"/>
        </w:numPr>
        <w:tabs>
          <w:tab w:val="left" w:pos="360"/>
        </w:tabs>
        <w:jc w:val="both"/>
        <w:rPr>
          <w:rFonts w:asciiTheme="minorHAnsi" w:hAnsiTheme="minorHAnsi" w:cstheme="minorHAnsi"/>
          <w:sz w:val="22"/>
          <w:szCs w:val="22"/>
          <w:u w:val="single"/>
        </w:rPr>
      </w:pPr>
      <w:r w:rsidRPr="003A5E0F">
        <w:rPr>
          <w:rFonts w:asciiTheme="minorHAnsi" w:hAnsiTheme="minorHAnsi" w:cstheme="minorHAnsi"/>
          <w:sz w:val="22"/>
          <w:szCs w:val="22"/>
        </w:rPr>
        <w:t>Informations du Président</w:t>
      </w:r>
    </w:p>
    <w:p w:rsidR="004C730A" w:rsidRPr="003A5E0F" w:rsidRDefault="004C730A" w:rsidP="004C730A">
      <w:pPr>
        <w:tabs>
          <w:tab w:val="left" w:pos="360"/>
        </w:tabs>
        <w:ind w:left="360"/>
        <w:jc w:val="both"/>
        <w:rPr>
          <w:rFonts w:asciiTheme="minorHAnsi" w:hAnsiTheme="minorHAnsi" w:cstheme="minorHAnsi"/>
          <w:sz w:val="22"/>
          <w:szCs w:val="22"/>
          <w:u w:val="single"/>
        </w:rPr>
      </w:pPr>
    </w:p>
    <w:p w:rsidR="004C730A" w:rsidRPr="003A5E0F" w:rsidRDefault="004C730A" w:rsidP="004C730A">
      <w:pPr>
        <w:tabs>
          <w:tab w:val="left" w:pos="360"/>
        </w:tabs>
        <w:ind w:left="360"/>
        <w:jc w:val="both"/>
        <w:rPr>
          <w:rFonts w:asciiTheme="minorHAnsi" w:hAnsiTheme="minorHAnsi" w:cstheme="minorHAnsi"/>
          <w:sz w:val="22"/>
          <w:szCs w:val="22"/>
          <w:u w:val="single"/>
        </w:rPr>
      </w:pPr>
    </w:p>
    <w:p w:rsidR="004C730A" w:rsidRPr="003A5E0F" w:rsidRDefault="004C730A" w:rsidP="004C730A">
      <w:pPr>
        <w:numPr>
          <w:ilvl w:val="0"/>
          <w:numId w:val="17"/>
        </w:numPr>
        <w:tabs>
          <w:tab w:val="left" w:pos="360"/>
        </w:tabs>
        <w:rPr>
          <w:rFonts w:asciiTheme="minorHAnsi" w:hAnsiTheme="minorHAnsi" w:cstheme="minorHAnsi"/>
          <w:sz w:val="22"/>
          <w:szCs w:val="22"/>
          <w:u w:val="single"/>
        </w:rPr>
      </w:pPr>
      <w:r w:rsidRPr="003A5E0F">
        <w:rPr>
          <w:rFonts w:asciiTheme="minorHAnsi" w:hAnsiTheme="minorHAnsi" w:cstheme="minorHAnsi"/>
          <w:sz w:val="22"/>
          <w:szCs w:val="22"/>
        </w:rPr>
        <w:t>Approbation des procès-verbaux des Conseils d’Administration ci-dessous :</w:t>
      </w:r>
    </w:p>
    <w:p w:rsidR="004C730A" w:rsidRPr="003A5E0F" w:rsidRDefault="004C730A" w:rsidP="004C730A">
      <w:pPr>
        <w:tabs>
          <w:tab w:val="left" w:pos="360"/>
        </w:tabs>
        <w:ind w:left="360"/>
        <w:rPr>
          <w:rFonts w:asciiTheme="minorHAnsi" w:hAnsiTheme="minorHAnsi" w:cstheme="minorHAnsi"/>
          <w:i/>
          <w:sz w:val="22"/>
          <w:szCs w:val="22"/>
          <w:u w:val="single"/>
        </w:rPr>
      </w:pPr>
      <w:r w:rsidRPr="003A5E0F">
        <w:rPr>
          <w:rFonts w:asciiTheme="minorHAnsi" w:hAnsiTheme="minorHAnsi" w:cstheme="minorHAnsi"/>
          <w:sz w:val="22"/>
          <w:szCs w:val="22"/>
        </w:rPr>
        <w:br/>
        <w:t xml:space="preserve">          </w:t>
      </w:r>
      <w:r w:rsidRPr="003A5E0F">
        <w:rPr>
          <w:rFonts w:asciiTheme="minorHAnsi" w:hAnsiTheme="minorHAnsi" w:cstheme="minorHAnsi"/>
          <w:sz w:val="22"/>
          <w:szCs w:val="22"/>
        </w:rPr>
        <w:tab/>
      </w:r>
      <w:r w:rsidRPr="003A5E0F">
        <w:rPr>
          <w:rFonts w:asciiTheme="minorHAnsi" w:hAnsiTheme="minorHAnsi" w:cstheme="minorHAnsi"/>
          <w:i/>
          <w:sz w:val="22"/>
          <w:szCs w:val="22"/>
        </w:rPr>
        <w:t>- 8 novembre 2010,</w:t>
      </w:r>
    </w:p>
    <w:p w:rsidR="004C730A" w:rsidRPr="003A5E0F" w:rsidRDefault="004C730A" w:rsidP="004C730A">
      <w:pPr>
        <w:tabs>
          <w:tab w:val="left" w:pos="360"/>
        </w:tabs>
        <w:rPr>
          <w:rFonts w:asciiTheme="minorHAnsi" w:hAnsiTheme="minorHAnsi" w:cstheme="minorHAnsi"/>
          <w:i/>
          <w:sz w:val="22"/>
          <w:szCs w:val="22"/>
        </w:rPr>
      </w:pPr>
      <w:r w:rsidRPr="003A5E0F">
        <w:rPr>
          <w:rFonts w:asciiTheme="minorHAnsi" w:hAnsiTheme="minorHAnsi" w:cstheme="minorHAnsi"/>
          <w:i/>
          <w:sz w:val="22"/>
          <w:szCs w:val="22"/>
        </w:rPr>
        <w:tab/>
      </w:r>
      <w:r w:rsidRPr="003A5E0F">
        <w:rPr>
          <w:rFonts w:asciiTheme="minorHAnsi" w:hAnsiTheme="minorHAnsi" w:cstheme="minorHAnsi"/>
          <w:i/>
          <w:sz w:val="22"/>
          <w:szCs w:val="22"/>
        </w:rPr>
        <w:tab/>
      </w:r>
      <w:r w:rsidRPr="003A5E0F">
        <w:rPr>
          <w:rFonts w:asciiTheme="minorHAnsi" w:hAnsiTheme="minorHAnsi" w:cstheme="minorHAnsi"/>
          <w:i/>
          <w:sz w:val="22"/>
          <w:szCs w:val="22"/>
        </w:rPr>
        <w:tab/>
        <w:t>- 13 septembre 2012 (extraordinaire),</w:t>
      </w:r>
      <w:r w:rsidRPr="003A5E0F">
        <w:rPr>
          <w:rFonts w:asciiTheme="minorHAnsi" w:hAnsiTheme="minorHAnsi" w:cstheme="minorHAnsi"/>
          <w:i/>
          <w:sz w:val="22"/>
          <w:szCs w:val="22"/>
        </w:rPr>
        <w:tab/>
      </w:r>
      <w:r w:rsidRPr="003A5E0F">
        <w:rPr>
          <w:rFonts w:asciiTheme="minorHAnsi" w:hAnsiTheme="minorHAnsi" w:cstheme="minorHAnsi"/>
          <w:i/>
          <w:sz w:val="22"/>
          <w:szCs w:val="22"/>
        </w:rPr>
        <w:tab/>
      </w:r>
      <w:r w:rsidRPr="003A5E0F">
        <w:rPr>
          <w:rFonts w:asciiTheme="minorHAnsi" w:hAnsiTheme="minorHAnsi" w:cstheme="minorHAnsi"/>
          <w:i/>
          <w:sz w:val="22"/>
          <w:szCs w:val="22"/>
        </w:rPr>
        <w:tab/>
      </w:r>
    </w:p>
    <w:p w:rsidR="004C730A" w:rsidRPr="003A5E0F" w:rsidRDefault="004C730A" w:rsidP="004C730A">
      <w:pPr>
        <w:tabs>
          <w:tab w:val="left" w:pos="360"/>
        </w:tabs>
        <w:rPr>
          <w:rFonts w:asciiTheme="minorHAnsi" w:hAnsiTheme="minorHAnsi" w:cstheme="minorHAnsi"/>
          <w:i/>
          <w:sz w:val="22"/>
          <w:szCs w:val="22"/>
        </w:rPr>
      </w:pPr>
      <w:r w:rsidRPr="003A5E0F">
        <w:rPr>
          <w:rFonts w:asciiTheme="minorHAnsi" w:hAnsiTheme="minorHAnsi" w:cstheme="minorHAnsi"/>
          <w:i/>
          <w:sz w:val="22"/>
          <w:szCs w:val="22"/>
        </w:rPr>
        <w:tab/>
      </w:r>
      <w:r w:rsidRPr="003A5E0F">
        <w:rPr>
          <w:rFonts w:asciiTheme="minorHAnsi" w:hAnsiTheme="minorHAnsi" w:cstheme="minorHAnsi"/>
          <w:i/>
          <w:sz w:val="22"/>
          <w:szCs w:val="22"/>
        </w:rPr>
        <w:tab/>
      </w:r>
      <w:r w:rsidRPr="003A5E0F">
        <w:rPr>
          <w:rFonts w:asciiTheme="minorHAnsi" w:hAnsiTheme="minorHAnsi" w:cstheme="minorHAnsi"/>
          <w:i/>
          <w:sz w:val="22"/>
          <w:szCs w:val="22"/>
        </w:rPr>
        <w:tab/>
        <w:t>- 11 octobre 2012,</w:t>
      </w:r>
      <w:r w:rsidRPr="003A5E0F">
        <w:rPr>
          <w:rFonts w:asciiTheme="minorHAnsi" w:hAnsiTheme="minorHAnsi" w:cstheme="minorHAnsi"/>
          <w:i/>
          <w:sz w:val="22"/>
          <w:szCs w:val="22"/>
        </w:rPr>
        <w:tab/>
      </w:r>
      <w:r w:rsidRPr="003A5E0F">
        <w:rPr>
          <w:rFonts w:asciiTheme="minorHAnsi" w:hAnsiTheme="minorHAnsi" w:cstheme="minorHAnsi"/>
          <w:i/>
          <w:sz w:val="22"/>
          <w:szCs w:val="22"/>
        </w:rPr>
        <w:tab/>
      </w:r>
      <w:r w:rsidRPr="003A5E0F">
        <w:rPr>
          <w:rFonts w:asciiTheme="minorHAnsi" w:hAnsiTheme="minorHAnsi" w:cstheme="minorHAnsi"/>
          <w:i/>
          <w:sz w:val="22"/>
          <w:szCs w:val="22"/>
        </w:rPr>
        <w:tab/>
      </w:r>
    </w:p>
    <w:p w:rsidR="004C730A" w:rsidRPr="003A5E0F" w:rsidRDefault="004C730A" w:rsidP="004C730A">
      <w:pPr>
        <w:tabs>
          <w:tab w:val="left" w:pos="360"/>
        </w:tabs>
        <w:rPr>
          <w:rFonts w:asciiTheme="minorHAnsi" w:hAnsiTheme="minorHAnsi" w:cstheme="minorHAnsi"/>
          <w:i/>
          <w:sz w:val="22"/>
          <w:szCs w:val="22"/>
        </w:rPr>
      </w:pPr>
      <w:r w:rsidRPr="003A5E0F">
        <w:rPr>
          <w:rFonts w:asciiTheme="minorHAnsi" w:hAnsiTheme="minorHAnsi" w:cstheme="minorHAnsi"/>
          <w:i/>
          <w:sz w:val="22"/>
          <w:szCs w:val="22"/>
        </w:rPr>
        <w:tab/>
      </w:r>
      <w:r w:rsidRPr="003A5E0F">
        <w:rPr>
          <w:rFonts w:asciiTheme="minorHAnsi" w:hAnsiTheme="minorHAnsi" w:cstheme="minorHAnsi"/>
          <w:i/>
          <w:sz w:val="22"/>
          <w:szCs w:val="22"/>
        </w:rPr>
        <w:tab/>
      </w:r>
      <w:r w:rsidRPr="003A5E0F">
        <w:rPr>
          <w:rFonts w:asciiTheme="minorHAnsi" w:hAnsiTheme="minorHAnsi" w:cstheme="minorHAnsi"/>
          <w:i/>
          <w:sz w:val="22"/>
          <w:szCs w:val="22"/>
        </w:rPr>
        <w:tab/>
        <w:t>- 11 avril 2013,</w:t>
      </w:r>
    </w:p>
    <w:p w:rsidR="004C730A" w:rsidRPr="003A5E0F" w:rsidRDefault="004C730A" w:rsidP="004C730A">
      <w:pPr>
        <w:tabs>
          <w:tab w:val="left" w:pos="360"/>
        </w:tabs>
        <w:rPr>
          <w:rFonts w:asciiTheme="minorHAnsi" w:hAnsiTheme="minorHAnsi" w:cstheme="minorHAnsi"/>
          <w:i/>
          <w:sz w:val="22"/>
          <w:szCs w:val="22"/>
        </w:rPr>
      </w:pPr>
      <w:r w:rsidRPr="003A5E0F">
        <w:rPr>
          <w:rFonts w:asciiTheme="minorHAnsi" w:hAnsiTheme="minorHAnsi" w:cstheme="minorHAnsi"/>
          <w:i/>
          <w:sz w:val="22"/>
          <w:szCs w:val="22"/>
        </w:rPr>
        <w:tab/>
      </w:r>
      <w:r w:rsidRPr="003A5E0F">
        <w:rPr>
          <w:rFonts w:asciiTheme="minorHAnsi" w:hAnsiTheme="minorHAnsi" w:cstheme="minorHAnsi"/>
          <w:i/>
          <w:sz w:val="22"/>
          <w:szCs w:val="22"/>
        </w:rPr>
        <w:tab/>
      </w:r>
      <w:r w:rsidRPr="003A5E0F">
        <w:rPr>
          <w:rFonts w:asciiTheme="minorHAnsi" w:hAnsiTheme="minorHAnsi" w:cstheme="minorHAnsi"/>
          <w:i/>
          <w:sz w:val="22"/>
          <w:szCs w:val="22"/>
        </w:rPr>
        <w:tab/>
        <w:t>- 12 septembre 2013.</w:t>
      </w:r>
    </w:p>
    <w:p w:rsidR="004C730A" w:rsidRPr="003A5E0F" w:rsidRDefault="004C730A" w:rsidP="004C730A">
      <w:pPr>
        <w:tabs>
          <w:tab w:val="left" w:pos="360"/>
        </w:tabs>
        <w:rPr>
          <w:rFonts w:asciiTheme="minorHAnsi" w:hAnsiTheme="minorHAnsi" w:cstheme="minorHAnsi"/>
          <w:sz w:val="22"/>
          <w:szCs w:val="22"/>
        </w:rPr>
      </w:pPr>
    </w:p>
    <w:p w:rsidR="004C730A" w:rsidRPr="003A5E0F" w:rsidRDefault="004C730A" w:rsidP="004C730A">
      <w:pPr>
        <w:tabs>
          <w:tab w:val="left" w:pos="360"/>
        </w:tabs>
        <w:jc w:val="both"/>
        <w:rPr>
          <w:rFonts w:asciiTheme="minorHAnsi" w:hAnsiTheme="minorHAnsi" w:cstheme="minorHAnsi"/>
          <w:sz w:val="22"/>
          <w:szCs w:val="22"/>
        </w:rPr>
      </w:pPr>
    </w:p>
    <w:p w:rsidR="004C730A" w:rsidRPr="003A5E0F" w:rsidRDefault="004C730A" w:rsidP="004C730A">
      <w:pPr>
        <w:numPr>
          <w:ilvl w:val="0"/>
          <w:numId w:val="17"/>
        </w:numPr>
        <w:rPr>
          <w:rFonts w:asciiTheme="minorHAnsi" w:hAnsiTheme="minorHAnsi" w:cstheme="minorHAnsi"/>
          <w:sz w:val="22"/>
          <w:szCs w:val="22"/>
        </w:rPr>
      </w:pPr>
      <w:r w:rsidRPr="003A5E0F">
        <w:rPr>
          <w:rFonts w:asciiTheme="minorHAnsi" w:hAnsiTheme="minorHAnsi" w:cstheme="minorHAnsi"/>
          <w:sz w:val="22"/>
          <w:szCs w:val="22"/>
        </w:rPr>
        <w:t>Synthèse des bilans des festivals Contre-Courant, Visions Sociales et Francofolies</w:t>
      </w:r>
    </w:p>
    <w:p w:rsidR="004C730A" w:rsidRPr="003A5E0F" w:rsidRDefault="004C730A" w:rsidP="004C730A">
      <w:pPr>
        <w:rPr>
          <w:rFonts w:asciiTheme="minorHAnsi" w:hAnsiTheme="minorHAnsi" w:cstheme="minorHAnsi"/>
          <w:i/>
          <w:sz w:val="22"/>
          <w:szCs w:val="22"/>
        </w:rPr>
      </w:pPr>
    </w:p>
    <w:p w:rsidR="004C730A" w:rsidRPr="003A5E0F" w:rsidRDefault="004C730A" w:rsidP="004C730A">
      <w:pPr>
        <w:rPr>
          <w:rFonts w:asciiTheme="minorHAnsi" w:hAnsiTheme="minorHAnsi" w:cstheme="minorHAnsi"/>
          <w:i/>
          <w:sz w:val="22"/>
          <w:szCs w:val="22"/>
        </w:rPr>
      </w:pPr>
    </w:p>
    <w:p w:rsidR="004C730A" w:rsidRPr="003A5E0F" w:rsidRDefault="004C730A" w:rsidP="004C730A">
      <w:pPr>
        <w:numPr>
          <w:ilvl w:val="0"/>
          <w:numId w:val="17"/>
        </w:numPr>
        <w:jc w:val="both"/>
        <w:rPr>
          <w:rFonts w:asciiTheme="minorHAnsi" w:hAnsiTheme="minorHAnsi" w:cstheme="minorHAnsi"/>
          <w:sz w:val="22"/>
          <w:szCs w:val="22"/>
        </w:rPr>
      </w:pPr>
      <w:proofErr w:type="gramStart"/>
      <w:r w:rsidRPr="003A5E0F">
        <w:rPr>
          <w:rFonts w:asciiTheme="minorHAnsi" w:hAnsiTheme="minorHAnsi" w:cstheme="minorHAnsi"/>
          <w:sz w:val="22"/>
          <w:szCs w:val="22"/>
        </w:rPr>
        <w:t>Comptes</w:t>
      </w:r>
      <w:proofErr w:type="gramEnd"/>
      <w:r w:rsidRPr="003A5E0F">
        <w:rPr>
          <w:rFonts w:asciiTheme="minorHAnsi" w:hAnsiTheme="minorHAnsi" w:cstheme="minorHAnsi"/>
          <w:sz w:val="22"/>
          <w:szCs w:val="22"/>
        </w:rPr>
        <w:t> :</w:t>
      </w:r>
    </w:p>
    <w:p w:rsidR="004C730A" w:rsidRPr="003A5E0F" w:rsidRDefault="004C730A" w:rsidP="004C730A">
      <w:pPr>
        <w:ind w:left="360"/>
        <w:jc w:val="both"/>
        <w:rPr>
          <w:rFonts w:asciiTheme="minorHAnsi" w:hAnsiTheme="minorHAnsi" w:cstheme="minorHAnsi"/>
          <w:sz w:val="22"/>
          <w:szCs w:val="22"/>
        </w:rPr>
      </w:pPr>
    </w:p>
    <w:p w:rsidR="004C730A" w:rsidRPr="003A5E0F" w:rsidRDefault="004C730A" w:rsidP="004C730A">
      <w:pPr>
        <w:ind w:left="1068" w:firstLine="348"/>
        <w:jc w:val="both"/>
        <w:rPr>
          <w:rFonts w:asciiTheme="minorHAnsi" w:hAnsiTheme="minorHAnsi" w:cstheme="minorHAnsi"/>
          <w:i/>
          <w:color w:val="000000"/>
          <w:sz w:val="22"/>
          <w:szCs w:val="22"/>
        </w:rPr>
      </w:pPr>
      <w:r w:rsidRPr="003A5E0F">
        <w:rPr>
          <w:rFonts w:asciiTheme="minorHAnsi" w:hAnsiTheme="minorHAnsi" w:cstheme="minorHAnsi"/>
          <w:i/>
          <w:color w:val="000000"/>
          <w:sz w:val="22"/>
          <w:szCs w:val="22"/>
        </w:rPr>
        <w:t>- Présentation et vote du budget prévisionnel 2015,</w:t>
      </w:r>
    </w:p>
    <w:p w:rsidR="004C730A" w:rsidRPr="003A5E0F" w:rsidRDefault="004C730A" w:rsidP="004C730A">
      <w:pPr>
        <w:ind w:left="708" w:firstLine="708"/>
        <w:jc w:val="both"/>
        <w:rPr>
          <w:rFonts w:asciiTheme="minorHAnsi" w:hAnsiTheme="minorHAnsi" w:cstheme="minorHAnsi"/>
          <w:i/>
          <w:color w:val="000000"/>
          <w:sz w:val="22"/>
          <w:szCs w:val="22"/>
        </w:rPr>
      </w:pPr>
      <w:r w:rsidRPr="003A5E0F">
        <w:rPr>
          <w:rFonts w:asciiTheme="minorHAnsi" w:hAnsiTheme="minorHAnsi" w:cstheme="minorHAnsi"/>
          <w:i/>
          <w:color w:val="000000"/>
          <w:sz w:val="22"/>
          <w:szCs w:val="22"/>
        </w:rPr>
        <w:t>- Point financier à août 2014,</w:t>
      </w:r>
    </w:p>
    <w:p w:rsidR="004C730A" w:rsidRPr="003A5E0F" w:rsidRDefault="004C730A" w:rsidP="004C730A">
      <w:pPr>
        <w:ind w:left="1068" w:firstLine="348"/>
        <w:jc w:val="both"/>
        <w:rPr>
          <w:rFonts w:asciiTheme="minorHAnsi" w:hAnsiTheme="minorHAnsi" w:cstheme="minorHAnsi"/>
          <w:color w:val="FF0000"/>
          <w:sz w:val="22"/>
          <w:szCs w:val="22"/>
        </w:rPr>
      </w:pPr>
      <w:r w:rsidRPr="003A5E0F">
        <w:rPr>
          <w:rFonts w:asciiTheme="minorHAnsi" w:hAnsiTheme="minorHAnsi" w:cstheme="minorHAnsi"/>
          <w:i/>
          <w:color w:val="000000"/>
          <w:sz w:val="22"/>
          <w:szCs w:val="22"/>
        </w:rPr>
        <w:t>- Validation du choix du Commissaire aux comptes suite à l’appel d’offres.</w:t>
      </w:r>
    </w:p>
    <w:p w:rsidR="004C730A" w:rsidRPr="003A5E0F" w:rsidRDefault="004C730A" w:rsidP="004C730A">
      <w:pPr>
        <w:ind w:left="252"/>
        <w:jc w:val="both"/>
        <w:rPr>
          <w:rFonts w:asciiTheme="minorHAnsi" w:hAnsiTheme="minorHAnsi" w:cstheme="minorHAnsi"/>
          <w:color w:val="000000"/>
          <w:sz w:val="22"/>
          <w:szCs w:val="22"/>
        </w:rPr>
      </w:pPr>
    </w:p>
    <w:p w:rsidR="004C730A" w:rsidRPr="003A5E0F" w:rsidRDefault="004C730A" w:rsidP="004C730A">
      <w:pPr>
        <w:ind w:left="252"/>
        <w:jc w:val="both"/>
        <w:rPr>
          <w:rFonts w:asciiTheme="minorHAnsi" w:hAnsiTheme="minorHAnsi" w:cstheme="minorHAnsi"/>
          <w:color w:val="000000"/>
          <w:sz w:val="22"/>
          <w:szCs w:val="22"/>
        </w:rPr>
      </w:pPr>
    </w:p>
    <w:p w:rsidR="004C730A" w:rsidRPr="003A5E0F" w:rsidRDefault="004C730A" w:rsidP="004C730A">
      <w:pPr>
        <w:numPr>
          <w:ilvl w:val="0"/>
          <w:numId w:val="17"/>
        </w:numPr>
        <w:jc w:val="both"/>
        <w:rPr>
          <w:rFonts w:asciiTheme="minorHAnsi" w:hAnsiTheme="minorHAnsi" w:cstheme="minorHAnsi"/>
          <w:sz w:val="22"/>
          <w:szCs w:val="22"/>
        </w:rPr>
      </w:pPr>
      <w:r w:rsidRPr="003A5E0F">
        <w:rPr>
          <w:rFonts w:asciiTheme="minorHAnsi" w:hAnsiTheme="minorHAnsi" w:cstheme="minorHAnsi"/>
          <w:sz w:val="22"/>
          <w:szCs w:val="22"/>
        </w:rPr>
        <w:t>Conventions et partenariats</w:t>
      </w:r>
    </w:p>
    <w:p w:rsidR="004C730A" w:rsidRPr="003A5E0F" w:rsidRDefault="004C730A" w:rsidP="004C730A">
      <w:pPr>
        <w:jc w:val="both"/>
        <w:rPr>
          <w:rFonts w:asciiTheme="minorHAnsi" w:hAnsiTheme="minorHAnsi" w:cstheme="minorHAnsi"/>
          <w:sz w:val="22"/>
          <w:szCs w:val="22"/>
        </w:rPr>
      </w:pPr>
    </w:p>
    <w:p w:rsidR="004C730A" w:rsidRPr="003A5E0F" w:rsidRDefault="004C730A" w:rsidP="004C730A">
      <w:pPr>
        <w:jc w:val="both"/>
        <w:rPr>
          <w:rFonts w:asciiTheme="minorHAnsi" w:hAnsiTheme="minorHAnsi" w:cstheme="minorHAnsi"/>
          <w:sz w:val="22"/>
          <w:szCs w:val="22"/>
        </w:rPr>
      </w:pPr>
    </w:p>
    <w:p w:rsidR="004C730A" w:rsidRPr="003A5E0F" w:rsidRDefault="004C730A" w:rsidP="004C730A">
      <w:pPr>
        <w:numPr>
          <w:ilvl w:val="0"/>
          <w:numId w:val="17"/>
        </w:numPr>
        <w:rPr>
          <w:rFonts w:asciiTheme="minorHAnsi" w:hAnsiTheme="minorHAnsi" w:cstheme="minorHAnsi"/>
          <w:sz w:val="22"/>
          <w:szCs w:val="22"/>
        </w:rPr>
      </w:pPr>
      <w:r w:rsidRPr="003A5E0F">
        <w:rPr>
          <w:rFonts w:asciiTheme="minorHAnsi" w:hAnsiTheme="minorHAnsi" w:cstheme="minorHAnsi"/>
          <w:sz w:val="22"/>
          <w:szCs w:val="22"/>
        </w:rPr>
        <w:t>Propositions et projets de délibérations issues des Commissions nationales</w:t>
      </w:r>
    </w:p>
    <w:p w:rsidR="004C730A" w:rsidRPr="003A5E0F" w:rsidRDefault="004C730A" w:rsidP="004C730A">
      <w:pPr>
        <w:jc w:val="both"/>
        <w:rPr>
          <w:rFonts w:asciiTheme="minorHAnsi" w:hAnsiTheme="minorHAnsi" w:cstheme="minorHAnsi"/>
          <w:sz w:val="22"/>
          <w:szCs w:val="22"/>
        </w:rPr>
      </w:pPr>
    </w:p>
    <w:p w:rsidR="004C730A" w:rsidRPr="003A5E0F" w:rsidRDefault="004C730A" w:rsidP="004C730A">
      <w:pPr>
        <w:jc w:val="both"/>
        <w:rPr>
          <w:rFonts w:asciiTheme="minorHAnsi" w:hAnsiTheme="minorHAnsi" w:cstheme="minorHAnsi"/>
          <w:sz w:val="22"/>
          <w:szCs w:val="22"/>
        </w:rPr>
      </w:pPr>
    </w:p>
    <w:p w:rsidR="004C730A" w:rsidRPr="003A5E0F" w:rsidRDefault="004C730A" w:rsidP="004C730A">
      <w:pPr>
        <w:numPr>
          <w:ilvl w:val="0"/>
          <w:numId w:val="17"/>
        </w:numPr>
        <w:jc w:val="both"/>
        <w:rPr>
          <w:rFonts w:asciiTheme="minorHAnsi" w:hAnsiTheme="minorHAnsi" w:cstheme="minorHAnsi"/>
          <w:sz w:val="22"/>
          <w:szCs w:val="22"/>
        </w:rPr>
      </w:pPr>
      <w:r w:rsidRPr="003A5E0F">
        <w:rPr>
          <w:rFonts w:asciiTheme="minorHAnsi" w:hAnsiTheme="minorHAnsi" w:cstheme="minorHAnsi"/>
          <w:sz w:val="22"/>
          <w:szCs w:val="22"/>
        </w:rPr>
        <w:t>Patrimoine et dossiers immobiliers</w:t>
      </w:r>
    </w:p>
    <w:p w:rsidR="004C730A" w:rsidRPr="003A5E0F" w:rsidRDefault="004C730A" w:rsidP="004C730A">
      <w:pPr>
        <w:jc w:val="both"/>
        <w:rPr>
          <w:rFonts w:asciiTheme="minorHAnsi" w:hAnsiTheme="minorHAnsi" w:cstheme="minorHAnsi"/>
          <w:sz w:val="22"/>
          <w:szCs w:val="22"/>
        </w:rPr>
      </w:pPr>
    </w:p>
    <w:p w:rsidR="004C730A" w:rsidRPr="003A5E0F" w:rsidRDefault="004C730A" w:rsidP="004C730A">
      <w:pPr>
        <w:jc w:val="both"/>
        <w:rPr>
          <w:rFonts w:asciiTheme="minorHAnsi" w:hAnsiTheme="minorHAnsi" w:cstheme="minorHAnsi"/>
          <w:sz w:val="22"/>
          <w:szCs w:val="22"/>
        </w:rPr>
      </w:pPr>
    </w:p>
    <w:p w:rsidR="004C730A" w:rsidRPr="003A5E0F" w:rsidRDefault="004C730A" w:rsidP="00FC439A">
      <w:pPr>
        <w:ind w:left="720"/>
        <w:jc w:val="both"/>
        <w:rPr>
          <w:rFonts w:asciiTheme="minorHAnsi" w:hAnsiTheme="minorHAnsi" w:cstheme="minorHAnsi"/>
          <w:sz w:val="22"/>
          <w:szCs w:val="22"/>
        </w:rPr>
      </w:pPr>
    </w:p>
    <w:p w:rsidR="004971CE" w:rsidRPr="003A5E0F" w:rsidRDefault="004971CE">
      <w:pPr>
        <w:rPr>
          <w:rFonts w:asciiTheme="minorHAnsi" w:hAnsiTheme="minorHAnsi" w:cstheme="minorHAnsi"/>
          <w:b/>
          <w:sz w:val="22"/>
          <w:szCs w:val="22"/>
          <w:u w:val="single"/>
        </w:rPr>
      </w:pPr>
    </w:p>
    <w:p w:rsidR="004971CE" w:rsidRPr="003A5E0F" w:rsidRDefault="004971CE">
      <w:pPr>
        <w:rPr>
          <w:rFonts w:asciiTheme="minorHAnsi" w:hAnsiTheme="minorHAnsi" w:cstheme="minorHAnsi"/>
          <w:b/>
          <w:sz w:val="22"/>
          <w:szCs w:val="22"/>
          <w:u w:val="single"/>
        </w:rPr>
      </w:pPr>
    </w:p>
    <w:p w:rsidR="003353BC" w:rsidRPr="003A5E0F" w:rsidRDefault="003353BC">
      <w:pPr>
        <w:rPr>
          <w:rFonts w:asciiTheme="minorHAnsi" w:hAnsiTheme="minorHAnsi" w:cstheme="minorHAnsi"/>
          <w:b/>
          <w:sz w:val="22"/>
          <w:szCs w:val="22"/>
          <w:u w:val="single"/>
        </w:rPr>
      </w:pPr>
    </w:p>
    <w:p w:rsidR="003353BC" w:rsidRPr="003A5E0F" w:rsidRDefault="003353BC">
      <w:pPr>
        <w:rPr>
          <w:rFonts w:asciiTheme="minorHAnsi" w:hAnsiTheme="minorHAnsi" w:cstheme="minorHAnsi"/>
          <w:b/>
          <w:sz w:val="22"/>
          <w:szCs w:val="22"/>
          <w:u w:val="single"/>
        </w:rPr>
      </w:pPr>
    </w:p>
    <w:p w:rsidR="004971CE" w:rsidRPr="003A5E0F" w:rsidRDefault="004971CE">
      <w:pPr>
        <w:rPr>
          <w:rFonts w:asciiTheme="minorHAnsi" w:hAnsiTheme="minorHAnsi" w:cstheme="minorHAnsi"/>
          <w:b/>
          <w:sz w:val="22"/>
          <w:szCs w:val="22"/>
          <w:u w:val="single"/>
        </w:rPr>
      </w:pPr>
    </w:p>
    <w:p w:rsidR="004971CE" w:rsidRPr="003A5E0F" w:rsidRDefault="004971CE">
      <w:pPr>
        <w:rPr>
          <w:rFonts w:asciiTheme="minorHAnsi" w:hAnsiTheme="minorHAnsi" w:cstheme="minorHAnsi"/>
          <w:b/>
          <w:sz w:val="22"/>
          <w:szCs w:val="22"/>
          <w:u w:val="single"/>
        </w:rPr>
      </w:pPr>
    </w:p>
    <w:p w:rsidR="0040700B" w:rsidRPr="003A5E0F" w:rsidRDefault="0035210A" w:rsidP="0035210A">
      <w:pPr>
        <w:ind w:right="-142"/>
        <w:rPr>
          <w:rFonts w:asciiTheme="minorHAnsi" w:hAnsiTheme="minorHAnsi" w:cstheme="minorHAnsi"/>
          <w:b/>
          <w:sz w:val="28"/>
          <w:szCs w:val="28"/>
          <w:u w:val="single"/>
        </w:rPr>
      </w:pPr>
      <w:r w:rsidRPr="003A5E0F">
        <w:rPr>
          <w:rFonts w:asciiTheme="minorHAnsi" w:hAnsiTheme="minorHAnsi" w:cstheme="minorHAnsi"/>
          <w:b/>
          <w:sz w:val="28"/>
          <w:szCs w:val="28"/>
          <w:u w:val="single"/>
        </w:rPr>
        <w:t xml:space="preserve">1 </w:t>
      </w:r>
      <w:r w:rsidR="004C730A" w:rsidRPr="003A5E0F">
        <w:rPr>
          <w:rFonts w:asciiTheme="minorHAnsi" w:hAnsiTheme="minorHAnsi" w:cstheme="minorHAnsi"/>
          <w:b/>
          <w:sz w:val="28"/>
          <w:szCs w:val="28"/>
          <w:u w:val="single"/>
        </w:rPr>
        <w:t>–</w:t>
      </w:r>
      <w:r w:rsidRPr="003A5E0F">
        <w:rPr>
          <w:rFonts w:asciiTheme="minorHAnsi" w:hAnsiTheme="minorHAnsi" w:cstheme="minorHAnsi"/>
          <w:b/>
          <w:sz w:val="28"/>
          <w:szCs w:val="28"/>
          <w:u w:val="single"/>
        </w:rPr>
        <w:t xml:space="preserve"> </w:t>
      </w:r>
      <w:r w:rsidR="004C730A" w:rsidRPr="003A5E0F">
        <w:rPr>
          <w:rFonts w:asciiTheme="minorHAnsi" w:hAnsiTheme="minorHAnsi" w:cstheme="minorHAnsi"/>
          <w:b/>
          <w:sz w:val="28"/>
          <w:szCs w:val="28"/>
          <w:u w:val="single"/>
        </w:rPr>
        <w:t>Information du Président</w:t>
      </w:r>
      <w:r w:rsidRPr="003A5E0F">
        <w:rPr>
          <w:rFonts w:asciiTheme="minorHAnsi" w:hAnsiTheme="minorHAnsi" w:cstheme="minorHAnsi"/>
          <w:b/>
          <w:sz w:val="28"/>
          <w:szCs w:val="28"/>
          <w:u w:val="single"/>
        </w:rPr>
        <w:t> :</w:t>
      </w:r>
    </w:p>
    <w:p w:rsidR="0035210A" w:rsidRPr="003A5E0F" w:rsidRDefault="0035210A" w:rsidP="0035210A">
      <w:pPr>
        <w:ind w:right="-142"/>
        <w:rPr>
          <w:rFonts w:asciiTheme="minorHAnsi" w:hAnsiTheme="minorHAnsi" w:cstheme="minorHAnsi"/>
          <w:b/>
          <w:sz w:val="22"/>
          <w:szCs w:val="22"/>
          <w:u w:val="single"/>
        </w:rPr>
      </w:pPr>
    </w:p>
    <w:p w:rsidR="0035210A" w:rsidRPr="003A5E0F" w:rsidRDefault="0035210A" w:rsidP="0035210A">
      <w:pPr>
        <w:autoSpaceDE w:val="0"/>
        <w:autoSpaceDN w:val="0"/>
        <w:adjustRightInd w:val="0"/>
        <w:rPr>
          <w:rFonts w:asciiTheme="minorHAnsi" w:hAnsiTheme="minorHAnsi" w:cstheme="minorHAnsi"/>
          <w:i/>
          <w:sz w:val="22"/>
          <w:szCs w:val="22"/>
          <w:u w:val="single"/>
        </w:rPr>
      </w:pPr>
    </w:p>
    <w:tbl>
      <w:tblPr>
        <w:tblW w:w="0" w:type="auto"/>
        <w:tblLook w:val="01E0" w:firstRow="1" w:lastRow="1" w:firstColumn="1" w:lastColumn="1" w:noHBand="0" w:noVBand="0"/>
      </w:tblPr>
      <w:tblGrid>
        <w:gridCol w:w="9288"/>
      </w:tblGrid>
      <w:tr w:rsidR="004C730A" w:rsidRPr="003A5E0F" w:rsidTr="00777DB4">
        <w:tc>
          <w:tcPr>
            <w:tcW w:w="9828" w:type="dxa"/>
            <w:shd w:val="clear" w:color="auto" w:fill="auto"/>
          </w:tcPr>
          <w:p w:rsidR="004C730A" w:rsidRPr="003A5E0F" w:rsidRDefault="004C730A" w:rsidP="00777DB4">
            <w:pPr>
              <w:tabs>
                <w:tab w:val="left" w:pos="709"/>
                <w:tab w:val="left" w:pos="5670"/>
              </w:tabs>
              <w:spacing w:after="20"/>
              <w:jc w:val="both"/>
              <w:rPr>
                <w:rFonts w:asciiTheme="minorHAnsi" w:hAnsiTheme="minorHAnsi" w:cstheme="minorHAnsi"/>
                <w:b/>
                <w:sz w:val="22"/>
                <w:szCs w:val="22"/>
                <w:u w:val="single"/>
              </w:rPr>
            </w:pPr>
            <w:r w:rsidRPr="003A5E0F">
              <w:rPr>
                <w:rFonts w:asciiTheme="minorHAnsi" w:hAnsiTheme="minorHAnsi" w:cstheme="minorHAnsi"/>
                <w:b/>
                <w:sz w:val="22"/>
                <w:szCs w:val="22"/>
                <w:u w:val="single"/>
              </w:rPr>
              <w:t xml:space="preserve">ABSENCE DU SECRETAIRE GENERAL </w:t>
            </w:r>
          </w:p>
          <w:p w:rsidR="004C730A" w:rsidRPr="003A5E0F" w:rsidRDefault="004C730A" w:rsidP="00777DB4">
            <w:pPr>
              <w:jc w:val="both"/>
              <w:rPr>
                <w:rFonts w:asciiTheme="minorHAnsi" w:hAnsiTheme="minorHAnsi" w:cstheme="minorHAnsi"/>
              </w:rPr>
            </w:pPr>
            <w:r w:rsidRPr="003A5E0F">
              <w:rPr>
                <w:rFonts w:asciiTheme="minorHAnsi" w:hAnsiTheme="minorHAnsi" w:cstheme="minorHAnsi"/>
              </w:rPr>
              <w:t>Michel BARTHAS est absent à cette séance, pour raison familiale. Joël POUSSET, le Secrétaire général adjoint, le remplace.</w:t>
            </w:r>
          </w:p>
          <w:p w:rsidR="004C730A" w:rsidRPr="003A5E0F" w:rsidRDefault="004C730A" w:rsidP="00777DB4">
            <w:pPr>
              <w:jc w:val="both"/>
              <w:rPr>
                <w:rFonts w:asciiTheme="minorHAnsi" w:hAnsiTheme="minorHAnsi" w:cstheme="minorHAnsi"/>
              </w:rPr>
            </w:pPr>
          </w:p>
          <w:p w:rsidR="004C730A" w:rsidRPr="003A5E0F" w:rsidRDefault="004C730A" w:rsidP="00777DB4">
            <w:pPr>
              <w:tabs>
                <w:tab w:val="left" w:pos="709"/>
                <w:tab w:val="left" w:pos="5670"/>
              </w:tabs>
              <w:spacing w:after="20"/>
              <w:jc w:val="both"/>
              <w:rPr>
                <w:rFonts w:asciiTheme="minorHAnsi" w:hAnsiTheme="minorHAnsi" w:cstheme="minorHAnsi"/>
                <w:b/>
                <w:sz w:val="22"/>
                <w:szCs w:val="22"/>
                <w:u w:val="single"/>
              </w:rPr>
            </w:pPr>
            <w:r w:rsidRPr="003A5E0F">
              <w:rPr>
                <w:rFonts w:asciiTheme="minorHAnsi" w:hAnsiTheme="minorHAnsi" w:cstheme="minorHAnsi"/>
                <w:b/>
                <w:sz w:val="22"/>
                <w:szCs w:val="22"/>
                <w:u w:val="single"/>
              </w:rPr>
              <w:t>REPORT DE LA DATE DU PROCHAIN BUREAU DE LA CCAS</w:t>
            </w:r>
          </w:p>
          <w:p w:rsidR="004C730A" w:rsidRPr="003A5E0F" w:rsidRDefault="004C730A" w:rsidP="00777DB4">
            <w:pPr>
              <w:jc w:val="both"/>
              <w:rPr>
                <w:rFonts w:asciiTheme="minorHAnsi" w:hAnsiTheme="minorHAnsi" w:cstheme="minorHAnsi"/>
              </w:rPr>
            </w:pPr>
            <w:r w:rsidRPr="003A5E0F">
              <w:rPr>
                <w:rFonts w:asciiTheme="minorHAnsi" w:hAnsiTheme="minorHAnsi" w:cstheme="minorHAnsi"/>
              </w:rPr>
              <w:t>En raison de la période des élections des CMCAS, le prochain Bureau du CA est reporté au 2 décembre (au lieu du 27 novembre : date de clôture du scrutin).</w:t>
            </w:r>
          </w:p>
          <w:p w:rsidR="004C730A" w:rsidRPr="003A5E0F" w:rsidRDefault="004C730A" w:rsidP="00777DB4">
            <w:pPr>
              <w:jc w:val="both"/>
              <w:rPr>
                <w:rFonts w:asciiTheme="minorHAnsi" w:hAnsiTheme="minorHAnsi" w:cstheme="minorHAnsi"/>
              </w:rPr>
            </w:pPr>
          </w:p>
          <w:p w:rsidR="004C730A" w:rsidRPr="003A5E0F" w:rsidRDefault="004C730A" w:rsidP="00777DB4">
            <w:pPr>
              <w:tabs>
                <w:tab w:val="left" w:pos="709"/>
                <w:tab w:val="left" w:pos="5670"/>
              </w:tabs>
              <w:spacing w:after="20"/>
              <w:jc w:val="both"/>
              <w:rPr>
                <w:rFonts w:asciiTheme="minorHAnsi" w:hAnsiTheme="minorHAnsi" w:cstheme="minorHAnsi"/>
                <w:b/>
                <w:sz w:val="22"/>
                <w:szCs w:val="22"/>
                <w:u w:val="single"/>
              </w:rPr>
            </w:pPr>
            <w:r w:rsidRPr="003A5E0F">
              <w:rPr>
                <w:rFonts w:asciiTheme="minorHAnsi" w:hAnsiTheme="minorHAnsi" w:cstheme="minorHAnsi"/>
                <w:b/>
                <w:sz w:val="22"/>
                <w:szCs w:val="22"/>
                <w:u w:val="single"/>
              </w:rPr>
              <w:t>ELECTIONS DES CMCAS</w:t>
            </w:r>
          </w:p>
          <w:p w:rsidR="004C730A" w:rsidRPr="003A5E0F" w:rsidRDefault="004C730A" w:rsidP="00777DB4">
            <w:pPr>
              <w:jc w:val="both"/>
              <w:rPr>
                <w:rFonts w:asciiTheme="minorHAnsi" w:hAnsiTheme="minorHAnsi" w:cstheme="minorHAnsi"/>
              </w:rPr>
            </w:pPr>
            <w:r w:rsidRPr="003A5E0F">
              <w:rPr>
                <w:rFonts w:asciiTheme="minorHAnsi" w:hAnsiTheme="minorHAnsi" w:cstheme="minorHAnsi"/>
              </w:rPr>
              <w:t>Le Président rappelle que les élections des CMCAS se dérouleront en 2 temps :</w:t>
            </w:r>
          </w:p>
          <w:p w:rsidR="004C730A" w:rsidRPr="003A5E0F" w:rsidRDefault="004C730A" w:rsidP="004C730A">
            <w:pPr>
              <w:numPr>
                <w:ilvl w:val="0"/>
                <w:numId w:val="19"/>
              </w:numPr>
              <w:jc w:val="both"/>
              <w:rPr>
                <w:rFonts w:asciiTheme="minorHAnsi" w:hAnsiTheme="minorHAnsi" w:cstheme="minorHAnsi"/>
              </w:rPr>
            </w:pPr>
            <w:r w:rsidRPr="003A5E0F">
              <w:rPr>
                <w:rFonts w:asciiTheme="minorHAnsi" w:hAnsiTheme="minorHAnsi" w:cstheme="minorHAnsi"/>
              </w:rPr>
              <w:t>Du 20 octobre au 17 novembre, pour les inactifs, par vote par correspondance.</w:t>
            </w:r>
          </w:p>
          <w:p w:rsidR="004C730A" w:rsidRPr="003A5E0F" w:rsidRDefault="004C730A" w:rsidP="004C730A">
            <w:pPr>
              <w:numPr>
                <w:ilvl w:val="0"/>
                <w:numId w:val="19"/>
              </w:numPr>
              <w:jc w:val="both"/>
              <w:rPr>
                <w:rFonts w:asciiTheme="minorHAnsi" w:hAnsiTheme="minorHAnsi" w:cstheme="minorHAnsi"/>
              </w:rPr>
            </w:pPr>
            <w:r w:rsidRPr="003A5E0F">
              <w:rPr>
                <w:rFonts w:asciiTheme="minorHAnsi" w:hAnsiTheme="minorHAnsi" w:cstheme="minorHAnsi"/>
              </w:rPr>
              <w:t>Du 24 au 26 novembre pour les actifs et inactifs par vote électronique.</w:t>
            </w:r>
          </w:p>
          <w:p w:rsidR="004C730A" w:rsidRPr="003A5E0F" w:rsidRDefault="004C730A" w:rsidP="004C730A">
            <w:pPr>
              <w:numPr>
                <w:ilvl w:val="0"/>
                <w:numId w:val="19"/>
              </w:numPr>
              <w:jc w:val="both"/>
              <w:rPr>
                <w:rFonts w:asciiTheme="minorHAnsi" w:hAnsiTheme="minorHAnsi" w:cstheme="minorHAnsi"/>
              </w:rPr>
            </w:pPr>
            <w:r w:rsidRPr="003A5E0F">
              <w:rPr>
                <w:rFonts w:asciiTheme="minorHAnsi" w:hAnsiTheme="minorHAnsi" w:cstheme="minorHAnsi"/>
              </w:rPr>
              <w:t>Le scrutin sera clos le 27 novembre à 8h00</w:t>
            </w:r>
          </w:p>
          <w:p w:rsidR="004C730A" w:rsidRPr="003A5E0F" w:rsidRDefault="004C730A" w:rsidP="00777DB4">
            <w:pPr>
              <w:jc w:val="both"/>
              <w:rPr>
                <w:rFonts w:asciiTheme="minorHAnsi" w:hAnsiTheme="minorHAnsi" w:cstheme="minorHAnsi"/>
              </w:rPr>
            </w:pPr>
          </w:p>
          <w:p w:rsidR="004C730A" w:rsidRPr="003A5E0F" w:rsidRDefault="004C730A" w:rsidP="001269A6">
            <w:pPr>
              <w:tabs>
                <w:tab w:val="left" w:pos="709"/>
                <w:tab w:val="left" w:pos="5670"/>
              </w:tabs>
              <w:spacing w:after="20"/>
              <w:jc w:val="both"/>
              <w:rPr>
                <w:rFonts w:asciiTheme="minorHAnsi" w:hAnsiTheme="minorHAnsi" w:cstheme="minorHAnsi"/>
                <w:b/>
                <w:sz w:val="22"/>
                <w:szCs w:val="22"/>
                <w:u w:val="single"/>
              </w:rPr>
            </w:pPr>
            <w:r w:rsidRPr="003A5E0F">
              <w:rPr>
                <w:rFonts w:asciiTheme="minorHAnsi" w:hAnsiTheme="minorHAnsi" w:cstheme="minorHAnsi"/>
                <w:b/>
                <w:sz w:val="22"/>
                <w:szCs w:val="22"/>
                <w:u w:val="single"/>
              </w:rPr>
              <w:t>CHANGEMENT DE MEMBRES</w:t>
            </w:r>
          </w:p>
          <w:p w:rsidR="004C730A" w:rsidRPr="003A5E0F" w:rsidRDefault="004C730A" w:rsidP="004C730A">
            <w:pPr>
              <w:numPr>
                <w:ilvl w:val="0"/>
                <w:numId w:val="18"/>
              </w:numPr>
              <w:jc w:val="both"/>
              <w:rPr>
                <w:rFonts w:asciiTheme="minorHAnsi" w:hAnsiTheme="minorHAnsi" w:cstheme="minorHAnsi"/>
              </w:rPr>
            </w:pPr>
            <w:r w:rsidRPr="003A5E0F">
              <w:rPr>
                <w:rFonts w:asciiTheme="minorHAnsi" w:hAnsiTheme="minorHAnsi" w:cstheme="minorHAnsi"/>
              </w:rPr>
              <w:t xml:space="preserve">Afin de pouvoir se consacrer pleinement à sa nouvelle fonction de Secrétaire Général de la CCAS, Michel BARTHAS a quitté sa fonction de Président de la CMCAS de Toulouse, en date du 30 septembre dernier.  Son remplaçant sur la CMCAS est assuré par Benoit CASTEL. </w:t>
            </w:r>
          </w:p>
          <w:p w:rsidR="004C730A" w:rsidRPr="003A5E0F" w:rsidRDefault="004C730A" w:rsidP="00777DB4">
            <w:pPr>
              <w:ind w:left="720"/>
              <w:jc w:val="both"/>
              <w:rPr>
                <w:rFonts w:asciiTheme="minorHAnsi" w:hAnsiTheme="minorHAnsi" w:cstheme="minorHAnsi"/>
              </w:rPr>
            </w:pPr>
          </w:p>
          <w:p w:rsidR="004C730A" w:rsidRPr="003A5E0F" w:rsidRDefault="004C730A" w:rsidP="00777DB4">
            <w:pPr>
              <w:ind w:left="720"/>
              <w:jc w:val="both"/>
              <w:rPr>
                <w:rFonts w:asciiTheme="minorHAnsi" w:hAnsiTheme="minorHAnsi" w:cstheme="minorHAnsi"/>
              </w:rPr>
            </w:pPr>
            <w:r w:rsidRPr="003A5E0F">
              <w:rPr>
                <w:rFonts w:asciiTheme="minorHAnsi" w:hAnsiTheme="minorHAnsi" w:cstheme="minorHAnsi"/>
                <w:b/>
                <w:u w:val="single"/>
              </w:rPr>
              <w:t>Pour la Délégation CFE-CGC</w:t>
            </w:r>
            <w:r w:rsidRPr="003A5E0F">
              <w:rPr>
                <w:rFonts w:asciiTheme="minorHAnsi" w:hAnsiTheme="minorHAnsi" w:cstheme="minorHAnsi"/>
              </w:rPr>
              <w:t> :</w:t>
            </w:r>
          </w:p>
          <w:p w:rsidR="004C730A" w:rsidRPr="003A5E0F" w:rsidRDefault="004C730A" w:rsidP="004C730A">
            <w:pPr>
              <w:numPr>
                <w:ilvl w:val="0"/>
                <w:numId w:val="18"/>
              </w:numPr>
              <w:jc w:val="both"/>
              <w:rPr>
                <w:rFonts w:asciiTheme="minorHAnsi" w:hAnsiTheme="minorHAnsi" w:cstheme="minorHAnsi"/>
              </w:rPr>
            </w:pPr>
            <w:r w:rsidRPr="003A5E0F">
              <w:rPr>
                <w:rFonts w:asciiTheme="minorHAnsi" w:hAnsiTheme="minorHAnsi" w:cstheme="minorHAnsi"/>
              </w:rPr>
              <w:t>Patrice CHRETIEN remplace Yves COUGOULIC, en tant que suppléant à la Commission nationale des Activités Internationales.</w:t>
            </w:r>
          </w:p>
          <w:p w:rsidR="004C730A" w:rsidRPr="003A5E0F" w:rsidRDefault="004C730A" w:rsidP="00777DB4">
            <w:pPr>
              <w:jc w:val="both"/>
              <w:rPr>
                <w:rFonts w:asciiTheme="minorHAnsi" w:hAnsiTheme="minorHAnsi" w:cstheme="minorHAnsi"/>
              </w:rPr>
            </w:pPr>
          </w:p>
          <w:p w:rsidR="004C730A" w:rsidRPr="003A5E0F" w:rsidRDefault="004C730A" w:rsidP="004C730A">
            <w:pPr>
              <w:numPr>
                <w:ilvl w:val="0"/>
                <w:numId w:val="18"/>
              </w:numPr>
              <w:jc w:val="both"/>
              <w:rPr>
                <w:rFonts w:asciiTheme="minorHAnsi" w:hAnsiTheme="minorHAnsi" w:cstheme="minorHAnsi"/>
              </w:rPr>
            </w:pPr>
            <w:r w:rsidRPr="003A5E0F">
              <w:rPr>
                <w:rFonts w:asciiTheme="minorHAnsi" w:hAnsiTheme="minorHAnsi" w:cstheme="minorHAnsi"/>
              </w:rPr>
              <w:t>Yves COUGOULIC devient titulaire, en remplacement d’Anouchka ROUZIER, dans cette même commission ;</w:t>
            </w:r>
          </w:p>
          <w:p w:rsidR="004C730A" w:rsidRPr="003A5E0F" w:rsidRDefault="004C730A" w:rsidP="00777DB4">
            <w:pPr>
              <w:pStyle w:val="Paragraphedeliste"/>
              <w:rPr>
                <w:rFonts w:asciiTheme="minorHAnsi" w:hAnsiTheme="minorHAnsi" w:cstheme="minorHAnsi"/>
              </w:rPr>
            </w:pPr>
          </w:p>
          <w:p w:rsidR="004C730A" w:rsidRPr="003A5E0F" w:rsidRDefault="004C730A" w:rsidP="004C730A">
            <w:pPr>
              <w:numPr>
                <w:ilvl w:val="0"/>
                <w:numId w:val="18"/>
              </w:numPr>
              <w:jc w:val="both"/>
              <w:rPr>
                <w:rFonts w:asciiTheme="minorHAnsi" w:hAnsiTheme="minorHAnsi" w:cstheme="minorHAnsi"/>
                <w:color w:val="000000"/>
              </w:rPr>
            </w:pPr>
            <w:r w:rsidRPr="003A5E0F">
              <w:rPr>
                <w:rFonts w:asciiTheme="minorHAnsi" w:hAnsiTheme="minorHAnsi" w:cstheme="minorHAnsi"/>
                <w:color w:val="000000"/>
              </w:rPr>
              <w:t>Patrice CHRETIEN rejoint la Commission Activités Culturelles, dans laquelle il manquait un membre pour la CFE CGC.</w:t>
            </w:r>
          </w:p>
          <w:p w:rsidR="004C730A" w:rsidRPr="003A5E0F" w:rsidRDefault="004C730A" w:rsidP="00777DB4">
            <w:pPr>
              <w:pStyle w:val="Paragraphedeliste"/>
              <w:rPr>
                <w:rFonts w:asciiTheme="minorHAnsi" w:hAnsiTheme="minorHAnsi" w:cstheme="minorHAnsi"/>
                <w:color w:val="FF0000"/>
              </w:rPr>
            </w:pPr>
          </w:p>
          <w:p w:rsidR="004C730A" w:rsidRPr="003A5E0F" w:rsidRDefault="004C730A" w:rsidP="00777DB4">
            <w:pPr>
              <w:ind w:left="720"/>
              <w:jc w:val="both"/>
              <w:rPr>
                <w:rFonts w:asciiTheme="minorHAnsi" w:hAnsiTheme="minorHAnsi" w:cstheme="minorHAnsi"/>
                <w:color w:val="000000"/>
              </w:rPr>
            </w:pPr>
            <w:r w:rsidRPr="003A5E0F">
              <w:rPr>
                <w:rFonts w:asciiTheme="minorHAnsi" w:hAnsiTheme="minorHAnsi" w:cstheme="minorHAnsi"/>
                <w:b/>
                <w:color w:val="000000"/>
                <w:u w:val="single"/>
              </w:rPr>
              <w:t>Pour la Délégation CGT</w:t>
            </w:r>
            <w:r w:rsidRPr="003A5E0F">
              <w:rPr>
                <w:rFonts w:asciiTheme="minorHAnsi" w:hAnsiTheme="minorHAnsi" w:cstheme="minorHAnsi"/>
                <w:color w:val="000000"/>
              </w:rPr>
              <w:t> :</w:t>
            </w:r>
          </w:p>
          <w:p w:rsidR="004C730A" w:rsidRPr="003A5E0F" w:rsidRDefault="004C730A" w:rsidP="004C730A">
            <w:pPr>
              <w:numPr>
                <w:ilvl w:val="0"/>
                <w:numId w:val="20"/>
              </w:numPr>
              <w:ind w:left="709" w:hanging="425"/>
              <w:jc w:val="both"/>
              <w:rPr>
                <w:rFonts w:asciiTheme="minorHAnsi" w:hAnsiTheme="minorHAnsi" w:cstheme="minorHAnsi"/>
              </w:rPr>
            </w:pPr>
            <w:r w:rsidRPr="003A5E0F">
              <w:rPr>
                <w:rFonts w:asciiTheme="minorHAnsi" w:hAnsiTheme="minorHAnsi" w:cstheme="minorHAnsi"/>
                <w:color w:val="000000"/>
              </w:rPr>
              <w:t>Jean-Luc ARNAUD remplace</w:t>
            </w:r>
            <w:r w:rsidRPr="003A5E0F">
              <w:rPr>
                <w:rFonts w:asciiTheme="minorHAnsi" w:hAnsiTheme="minorHAnsi" w:cstheme="minorHAnsi"/>
              </w:rPr>
              <w:t xml:space="preserve"> Pascal LAMBOLEZ, en tant que titulaire à la Commission Internationale</w:t>
            </w:r>
          </w:p>
          <w:p w:rsidR="004C730A" w:rsidRPr="003A5E0F" w:rsidRDefault="004C730A" w:rsidP="00777DB4">
            <w:pPr>
              <w:ind w:left="709"/>
              <w:jc w:val="both"/>
              <w:rPr>
                <w:rFonts w:asciiTheme="minorHAnsi" w:hAnsiTheme="minorHAnsi" w:cstheme="minorHAnsi"/>
              </w:rPr>
            </w:pPr>
          </w:p>
          <w:p w:rsidR="004C730A" w:rsidRPr="003A5E0F" w:rsidRDefault="004C730A" w:rsidP="004C730A">
            <w:pPr>
              <w:numPr>
                <w:ilvl w:val="0"/>
                <w:numId w:val="20"/>
              </w:numPr>
              <w:ind w:left="709" w:hanging="425"/>
              <w:jc w:val="both"/>
              <w:rPr>
                <w:rFonts w:asciiTheme="minorHAnsi" w:hAnsiTheme="minorHAnsi" w:cstheme="minorHAnsi"/>
              </w:rPr>
            </w:pPr>
            <w:r w:rsidRPr="003A5E0F">
              <w:rPr>
                <w:rFonts w:asciiTheme="minorHAnsi" w:hAnsiTheme="minorHAnsi" w:cstheme="minorHAnsi"/>
                <w:color w:val="000000"/>
              </w:rPr>
              <w:t>Nicolas CANO remplace Michel BARTHAS au Copil Vente.</w:t>
            </w:r>
          </w:p>
          <w:p w:rsidR="004C730A" w:rsidRPr="003A5E0F" w:rsidRDefault="004C730A" w:rsidP="00777DB4">
            <w:pPr>
              <w:jc w:val="both"/>
              <w:rPr>
                <w:rFonts w:asciiTheme="minorHAnsi" w:hAnsiTheme="minorHAnsi" w:cstheme="minorHAnsi"/>
              </w:rPr>
            </w:pPr>
          </w:p>
        </w:tc>
      </w:tr>
    </w:tbl>
    <w:p w:rsidR="004C730A" w:rsidRPr="003A5E0F" w:rsidRDefault="004C730A" w:rsidP="004C730A">
      <w:pPr>
        <w:jc w:val="both"/>
        <w:rPr>
          <w:rFonts w:asciiTheme="minorHAnsi" w:hAnsiTheme="minorHAnsi" w:cstheme="minorHAnsi"/>
          <w:b/>
          <w:highlight w:val="yellow"/>
          <w:u w:val="single"/>
        </w:rPr>
      </w:pPr>
    </w:p>
    <w:p w:rsidR="004C730A" w:rsidRPr="003A5E0F" w:rsidRDefault="004C730A" w:rsidP="004C730A">
      <w:pPr>
        <w:tabs>
          <w:tab w:val="left" w:pos="709"/>
          <w:tab w:val="left" w:pos="5670"/>
        </w:tabs>
        <w:spacing w:after="20"/>
        <w:jc w:val="both"/>
        <w:rPr>
          <w:rFonts w:asciiTheme="minorHAnsi" w:hAnsiTheme="minorHAnsi" w:cstheme="minorHAnsi"/>
          <w:b/>
          <w:sz w:val="22"/>
          <w:szCs w:val="22"/>
          <w:u w:val="single"/>
        </w:rPr>
      </w:pPr>
      <w:r w:rsidRPr="003A5E0F">
        <w:rPr>
          <w:rFonts w:asciiTheme="minorHAnsi" w:hAnsiTheme="minorHAnsi" w:cstheme="minorHAnsi"/>
          <w:b/>
          <w:sz w:val="22"/>
          <w:szCs w:val="22"/>
          <w:u w:val="single"/>
        </w:rPr>
        <w:t>FORUM DES SAISONNIERS</w:t>
      </w:r>
    </w:p>
    <w:p w:rsidR="004C730A" w:rsidRPr="003A5E0F" w:rsidRDefault="004C730A" w:rsidP="004C730A">
      <w:pPr>
        <w:jc w:val="both"/>
        <w:rPr>
          <w:rFonts w:asciiTheme="minorHAnsi" w:hAnsiTheme="minorHAnsi" w:cstheme="minorHAnsi"/>
          <w:b/>
          <w:highlight w:val="yellow"/>
          <w:u w:val="single"/>
        </w:rPr>
      </w:pPr>
      <w:r w:rsidRPr="003A5E0F">
        <w:rPr>
          <w:rFonts w:asciiTheme="minorHAnsi" w:hAnsiTheme="minorHAnsi" w:cstheme="minorHAnsi"/>
        </w:rPr>
        <w:t>Le 3</w:t>
      </w:r>
      <w:r w:rsidRPr="003A5E0F">
        <w:rPr>
          <w:rFonts w:asciiTheme="minorHAnsi" w:hAnsiTheme="minorHAnsi" w:cstheme="minorHAnsi"/>
          <w:vertAlign w:val="superscript"/>
        </w:rPr>
        <w:t>ème</w:t>
      </w:r>
      <w:r w:rsidRPr="003A5E0F">
        <w:rPr>
          <w:rFonts w:asciiTheme="minorHAnsi" w:hAnsiTheme="minorHAnsi" w:cstheme="minorHAnsi"/>
        </w:rPr>
        <w:t xml:space="preserve"> Forum des Saisonniers se tiendra à Chambéry, les 21 et 22 novembre prochains.</w:t>
      </w:r>
    </w:p>
    <w:p w:rsidR="004C730A" w:rsidRPr="003A5E0F" w:rsidRDefault="004C730A" w:rsidP="004C730A">
      <w:pPr>
        <w:jc w:val="both"/>
        <w:rPr>
          <w:rFonts w:asciiTheme="minorHAnsi" w:hAnsiTheme="minorHAnsi" w:cstheme="minorHAnsi"/>
          <w:b/>
          <w:highlight w:val="yellow"/>
          <w:u w:val="single"/>
        </w:rPr>
      </w:pPr>
    </w:p>
    <w:p w:rsidR="004C730A" w:rsidRPr="003A5E0F" w:rsidRDefault="004C730A" w:rsidP="004C730A">
      <w:pPr>
        <w:jc w:val="both"/>
        <w:rPr>
          <w:rFonts w:asciiTheme="minorHAnsi" w:hAnsiTheme="minorHAnsi" w:cstheme="minorHAnsi"/>
          <w:b/>
          <w:highlight w:val="yellow"/>
          <w:u w:val="single"/>
        </w:rPr>
      </w:pPr>
    </w:p>
    <w:p w:rsidR="004C730A" w:rsidRPr="003A5E0F" w:rsidRDefault="004C730A" w:rsidP="004C730A">
      <w:pPr>
        <w:jc w:val="both"/>
        <w:rPr>
          <w:rFonts w:asciiTheme="minorHAnsi" w:hAnsiTheme="minorHAnsi" w:cstheme="minorHAnsi"/>
          <w:b/>
          <w:highlight w:val="yellow"/>
          <w:u w:val="single"/>
        </w:rPr>
      </w:pPr>
    </w:p>
    <w:p w:rsidR="004C730A" w:rsidRPr="003A5E0F" w:rsidRDefault="004C730A" w:rsidP="004C730A">
      <w:pPr>
        <w:jc w:val="both"/>
        <w:rPr>
          <w:rFonts w:asciiTheme="minorHAnsi" w:hAnsiTheme="minorHAnsi" w:cstheme="minorHAnsi"/>
          <w:b/>
          <w:highlight w:val="yellow"/>
          <w:u w:val="single"/>
        </w:rPr>
      </w:pPr>
    </w:p>
    <w:p w:rsidR="004C730A" w:rsidRPr="003A5E0F" w:rsidRDefault="004C730A" w:rsidP="004C730A">
      <w:pPr>
        <w:jc w:val="both"/>
        <w:rPr>
          <w:rFonts w:asciiTheme="minorHAnsi" w:hAnsiTheme="minorHAnsi" w:cstheme="minorHAnsi"/>
          <w:b/>
          <w:highlight w:val="yellow"/>
          <w:u w:val="single"/>
        </w:rPr>
      </w:pPr>
    </w:p>
    <w:p w:rsidR="004C730A" w:rsidRPr="003A5E0F" w:rsidRDefault="004C730A" w:rsidP="001269A6">
      <w:pPr>
        <w:tabs>
          <w:tab w:val="left" w:pos="709"/>
          <w:tab w:val="left" w:pos="5670"/>
        </w:tabs>
        <w:spacing w:after="20"/>
        <w:jc w:val="both"/>
        <w:rPr>
          <w:rFonts w:asciiTheme="minorHAnsi" w:hAnsiTheme="minorHAnsi" w:cstheme="minorHAnsi"/>
          <w:b/>
          <w:sz w:val="22"/>
          <w:szCs w:val="22"/>
          <w:u w:val="single"/>
        </w:rPr>
      </w:pPr>
      <w:r w:rsidRPr="003A5E0F">
        <w:rPr>
          <w:rFonts w:asciiTheme="minorHAnsi" w:hAnsiTheme="minorHAnsi" w:cstheme="minorHAnsi"/>
          <w:b/>
          <w:sz w:val="22"/>
          <w:szCs w:val="22"/>
          <w:u w:val="single"/>
        </w:rPr>
        <w:t>PROPOSITION DE MEMBRE AU CONSEIL DU CINEMA LE MELIES</w:t>
      </w:r>
    </w:p>
    <w:p w:rsidR="004C730A" w:rsidRPr="003A5E0F" w:rsidRDefault="004C730A" w:rsidP="004C730A">
      <w:pPr>
        <w:jc w:val="both"/>
        <w:rPr>
          <w:rFonts w:asciiTheme="minorHAnsi" w:hAnsiTheme="minorHAnsi" w:cstheme="minorHAnsi"/>
        </w:rPr>
      </w:pPr>
      <w:r w:rsidRPr="003A5E0F">
        <w:rPr>
          <w:rFonts w:asciiTheme="minorHAnsi" w:hAnsiTheme="minorHAnsi" w:cstheme="minorHAnsi"/>
        </w:rPr>
        <w:t xml:space="preserve">Le Conseil Municipal de la Mairie de Montreuil a voté, dans sa séance du 15 mai dernier, la mise en place du Conseil du Cinéma Le Méliès. Ce Conseil comprend, entre autres, un collège CE. </w:t>
      </w:r>
    </w:p>
    <w:p w:rsidR="004C730A" w:rsidRPr="003A5E0F" w:rsidRDefault="004C730A" w:rsidP="004C730A">
      <w:pPr>
        <w:jc w:val="both"/>
        <w:rPr>
          <w:rFonts w:asciiTheme="minorHAnsi" w:hAnsiTheme="minorHAnsi" w:cstheme="minorHAnsi"/>
          <w:b/>
          <w:highlight w:val="yellow"/>
          <w:u w:val="single"/>
        </w:rPr>
      </w:pPr>
      <w:r w:rsidRPr="003A5E0F">
        <w:rPr>
          <w:rFonts w:asciiTheme="minorHAnsi" w:hAnsiTheme="minorHAnsi" w:cstheme="minorHAnsi"/>
        </w:rPr>
        <w:t>Christophe VANHOUTTE, élu à la Communication, a été désigné pour représenter la CCAS.</w:t>
      </w:r>
    </w:p>
    <w:p w:rsidR="004C730A" w:rsidRPr="003A5E0F" w:rsidRDefault="004C730A" w:rsidP="004C730A">
      <w:pPr>
        <w:jc w:val="both"/>
        <w:rPr>
          <w:rFonts w:asciiTheme="minorHAnsi" w:hAnsiTheme="minorHAnsi" w:cstheme="minorHAnsi"/>
          <w:color w:val="FF0000"/>
          <w:sz w:val="23"/>
          <w:szCs w:val="23"/>
        </w:rPr>
      </w:pPr>
    </w:p>
    <w:p w:rsidR="004C730A" w:rsidRPr="003A5E0F" w:rsidRDefault="004C730A" w:rsidP="004C730A">
      <w:pPr>
        <w:jc w:val="both"/>
        <w:rPr>
          <w:rFonts w:asciiTheme="minorHAnsi" w:hAnsiTheme="minorHAnsi" w:cstheme="minorHAnsi"/>
          <w:color w:val="FF0000"/>
          <w:sz w:val="23"/>
          <w:szCs w:val="23"/>
        </w:rPr>
      </w:pPr>
    </w:p>
    <w:p w:rsidR="004C730A" w:rsidRPr="003A5E0F" w:rsidRDefault="004C730A" w:rsidP="004C730A">
      <w:pPr>
        <w:jc w:val="both"/>
        <w:rPr>
          <w:rFonts w:asciiTheme="minorHAnsi" w:hAnsiTheme="minorHAnsi" w:cstheme="minorHAnsi"/>
          <w:color w:val="FF0000"/>
          <w:sz w:val="23"/>
          <w:szCs w:val="23"/>
        </w:rPr>
      </w:pPr>
    </w:p>
    <w:p w:rsidR="004C730A" w:rsidRPr="003A5E0F" w:rsidRDefault="004C730A" w:rsidP="001269A6">
      <w:pPr>
        <w:tabs>
          <w:tab w:val="left" w:pos="709"/>
          <w:tab w:val="left" w:pos="5670"/>
        </w:tabs>
        <w:spacing w:after="20"/>
        <w:jc w:val="both"/>
        <w:rPr>
          <w:rFonts w:asciiTheme="minorHAnsi" w:hAnsiTheme="minorHAnsi" w:cstheme="minorHAnsi"/>
          <w:b/>
          <w:sz w:val="22"/>
          <w:szCs w:val="22"/>
          <w:u w:val="single"/>
        </w:rPr>
      </w:pPr>
      <w:r w:rsidRPr="003A5E0F">
        <w:rPr>
          <w:rFonts w:asciiTheme="minorHAnsi" w:hAnsiTheme="minorHAnsi" w:cstheme="minorHAnsi"/>
          <w:b/>
          <w:sz w:val="22"/>
          <w:szCs w:val="22"/>
          <w:u w:val="single"/>
        </w:rPr>
        <w:t>SITUATION GOLFECH</w:t>
      </w:r>
    </w:p>
    <w:p w:rsidR="004C730A" w:rsidRPr="003A5E0F" w:rsidRDefault="004C730A" w:rsidP="004C730A">
      <w:pPr>
        <w:rPr>
          <w:rFonts w:asciiTheme="minorHAnsi" w:hAnsiTheme="minorHAnsi" w:cstheme="minorHAnsi"/>
          <w:color w:val="000000"/>
        </w:rPr>
      </w:pPr>
      <w:r w:rsidRPr="003A5E0F">
        <w:rPr>
          <w:rFonts w:asciiTheme="minorHAnsi" w:hAnsiTheme="minorHAnsi" w:cstheme="minorHAnsi"/>
          <w:color w:val="000000"/>
        </w:rPr>
        <w:t xml:space="preserve">Un effondrement d’un faux plafond s’est produit dans le restaurant de la centrale de Golfech. </w:t>
      </w:r>
    </w:p>
    <w:p w:rsidR="004C730A" w:rsidRPr="003A5E0F" w:rsidRDefault="004C730A" w:rsidP="004C730A">
      <w:pPr>
        <w:jc w:val="both"/>
        <w:rPr>
          <w:rFonts w:asciiTheme="minorHAnsi" w:hAnsiTheme="minorHAnsi" w:cstheme="minorHAnsi"/>
        </w:rPr>
      </w:pPr>
    </w:p>
    <w:p w:rsidR="004C730A" w:rsidRPr="003A5E0F" w:rsidRDefault="004C730A" w:rsidP="004C730A">
      <w:pPr>
        <w:rPr>
          <w:rFonts w:asciiTheme="minorHAnsi" w:eastAsia="Calibri" w:hAnsiTheme="minorHAnsi" w:cstheme="minorHAnsi"/>
        </w:rPr>
      </w:pPr>
      <w:r w:rsidRPr="003A5E0F">
        <w:rPr>
          <w:rFonts w:asciiTheme="minorHAnsi" w:eastAsia="Calibri" w:hAnsiTheme="minorHAnsi" w:cstheme="minorHAnsi"/>
        </w:rPr>
        <w:t xml:space="preserve">Résumé de situation : </w:t>
      </w:r>
    </w:p>
    <w:p w:rsidR="004C730A" w:rsidRPr="003A5E0F" w:rsidRDefault="004C730A" w:rsidP="004C730A">
      <w:pPr>
        <w:numPr>
          <w:ilvl w:val="0"/>
          <w:numId w:val="21"/>
        </w:numPr>
        <w:rPr>
          <w:rFonts w:asciiTheme="minorHAnsi" w:eastAsia="Calibri" w:hAnsiTheme="minorHAnsi" w:cstheme="minorHAnsi"/>
        </w:rPr>
      </w:pPr>
      <w:r w:rsidRPr="003A5E0F">
        <w:rPr>
          <w:rFonts w:asciiTheme="minorHAnsi" w:eastAsia="Calibri" w:hAnsiTheme="minorHAnsi" w:cstheme="minorHAnsi"/>
        </w:rPr>
        <w:t>La  partie distribution self et caisses va être condamnée du fait des travaux à venir (au minimum 3 à 4 mois)</w:t>
      </w:r>
    </w:p>
    <w:p w:rsidR="004C730A" w:rsidRPr="003A5E0F" w:rsidRDefault="004C730A" w:rsidP="004C730A">
      <w:pPr>
        <w:rPr>
          <w:rFonts w:asciiTheme="minorHAnsi" w:eastAsia="Calibri" w:hAnsiTheme="minorHAnsi" w:cstheme="minorHAnsi"/>
        </w:rPr>
      </w:pPr>
      <w:r w:rsidRPr="003A5E0F">
        <w:rPr>
          <w:rFonts w:asciiTheme="minorHAnsi" w:eastAsia="Calibri" w:hAnsiTheme="minorHAnsi" w:cstheme="minorHAnsi"/>
        </w:rPr>
        <w:t>La partie production ne semble pas être touchée. Il est probable que la production soit maintenue sauf avis contraire de l’expertise.  </w:t>
      </w:r>
    </w:p>
    <w:p w:rsidR="004C730A" w:rsidRPr="003A5E0F" w:rsidRDefault="004C730A" w:rsidP="004C730A">
      <w:pPr>
        <w:rPr>
          <w:rFonts w:asciiTheme="minorHAnsi" w:eastAsia="Calibri" w:hAnsiTheme="minorHAnsi" w:cstheme="minorHAnsi"/>
        </w:rPr>
      </w:pPr>
    </w:p>
    <w:p w:rsidR="004C730A" w:rsidRPr="003A5E0F" w:rsidRDefault="004C730A" w:rsidP="004C730A">
      <w:pPr>
        <w:rPr>
          <w:rFonts w:asciiTheme="minorHAnsi" w:eastAsia="Calibri" w:hAnsiTheme="minorHAnsi" w:cstheme="minorHAnsi"/>
        </w:rPr>
      </w:pPr>
      <w:r w:rsidRPr="003A5E0F">
        <w:rPr>
          <w:rFonts w:asciiTheme="minorHAnsi" w:eastAsia="Calibri" w:hAnsiTheme="minorHAnsi" w:cstheme="minorHAnsi"/>
        </w:rPr>
        <w:t>Plusieurs scénarii :</w:t>
      </w:r>
    </w:p>
    <w:p w:rsidR="004C730A" w:rsidRPr="003A5E0F" w:rsidRDefault="004C730A" w:rsidP="004C730A">
      <w:pPr>
        <w:numPr>
          <w:ilvl w:val="0"/>
          <w:numId w:val="22"/>
        </w:numPr>
        <w:rPr>
          <w:rFonts w:asciiTheme="minorHAnsi" w:hAnsiTheme="minorHAnsi" w:cstheme="minorHAnsi"/>
        </w:rPr>
      </w:pPr>
      <w:r w:rsidRPr="003A5E0F">
        <w:rPr>
          <w:rFonts w:asciiTheme="minorHAnsi" w:hAnsiTheme="minorHAnsi" w:cstheme="minorHAnsi"/>
        </w:rPr>
        <w:t>Autorisation de fabrication sur structure actuelle avec distribution sur l’ancien restaurant (liaison chaude)</w:t>
      </w:r>
    </w:p>
    <w:p w:rsidR="004C730A" w:rsidRPr="003A5E0F" w:rsidRDefault="004C730A" w:rsidP="004C730A">
      <w:pPr>
        <w:numPr>
          <w:ilvl w:val="0"/>
          <w:numId w:val="22"/>
        </w:numPr>
        <w:rPr>
          <w:rFonts w:asciiTheme="minorHAnsi" w:hAnsiTheme="minorHAnsi" w:cstheme="minorHAnsi"/>
        </w:rPr>
      </w:pPr>
      <w:r w:rsidRPr="003A5E0F">
        <w:rPr>
          <w:rFonts w:asciiTheme="minorHAnsi" w:hAnsiTheme="minorHAnsi" w:cstheme="minorHAnsi"/>
        </w:rPr>
        <w:t>Autorisation de fabrication sur structure actuelle avec distribution sur structure mobile (salle de restaurant +self)</w:t>
      </w:r>
    </w:p>
    <w:p w:rsidR="004C730A" w:rsidRPr="003A5E0F" w:rsidRDefault="004C730A" w:rsidP="004C730A">
      <w:pPr>
        <w:rPr>
          <w:rFonts w:asciiTheme="minorHAnsi" w:eastAsia="Calibri" w:hAnsiTheme="minorHAnsi" w:cstheme="minorHAnsi"/>
        </w:rPr>
      </w:pPr>
    </w:p>
    <w:p w:rsidR="004C730A" w:rsidRPr="003A5E0F" w:rsidRDefault="004C730A" w:rsidP="004C730A">
      <w:pPr>
        <w:rPr>
          <w:rFonts w:asciiTheme="minorHAnsi" w:eastAsia="Calibri" w:hAnsiTheme="minorHAnsi" w:cstheme="minorHAnsi"/>
        </w:rPr>
      </w:pPr>
      <w:r w:rsidRPr="003A5E0F">
        <w:rPr>
          <w:rFonts w:asciiTheme="minorHAnsi" w:eastAsia="Calibri" w:hAnsiTheme="minorHAnsi" w:cstheme="minorHAnsi"/>
        </w:rPr>
        <w:t>En cas d’interdiction d’exploiter sur le nouveau restaurant, suite à évaluation des risques par l’expert, 2 pistes possibles :</w:t>
      </w:r>
    </w:p>
    <w:p w:rsidR="004C730A" w:rsidRPr="003A5E0F" w:rsidRDefault="004C730A" w:rsidP="004C730A">
      <w:pPr>
        <w:numPr>
          <w:ilvl w:val="3"/>
          <w:numId w:val="22"/>
        </w:numPr>
        <w:ind w:left="709" w:hanging="425"/>
        <w:rPr>
          <w:rFonts w:asciiTheme="minorHAnsi" w:eastAsia="Calibri" w:hAnsiTheme="minorHAnsi" w:cstheme="minorHAnsi"/>
        </w:rPr>
      </w:pPr>
      <w:r w:rsidRPr="003A5E0F">
        <w:rPr>
          <w:rFonts w:asciiTheme="minorHAnsi" w:eastAsia="Calibri" w:hAnsiTheme="minorHAnsi" w:cstheme="minorHAnsi"/>
        </w:rPr>
        <w:t>l’ancien restaurant serait réhabilité pour pouvoir produire à nouveau (grosse logistique en prévision)</w:t>
      </w:r>
    </w:p>
    <w:p w:rsidR="004C730A" w:rsidRPr="003A5E0F" w:rsidRDefault="004C730A" w:rsidP="004C730A">
      <w:pPr>
        <w:numPr>
          <w:ilvl w:val="3"/>
          <w:numId w:val="22"/>
        </w:numPr>
        <w:ind w:left="709" w:hanging="425"/>
        <w:rPr>
          <w:rFonts w:asciiTheme="minorHAnsi" w:eastAsia="Calibri" w:hAnsiTheme="minorHAnsi" w:cstheme="minorHAnsi"/>
        </w:rPr>
      </w:pPr>
      <w:r w:rsidRPr="003A5E0F">
        <w:rPr>
          <w:rFonts w:asciiTheme="minorHAnsi" w:eastAsia="Calibri" w:hAnsiTheme="minorHAnsi" w:cstheme="minorHAnsi"/>
        </w:rPr>
        <w:t>Une location de structures mobiles et tout le matériel garantissant la sécurité sanitaire de notre production.  </w:t>
      </w:r>
    </w:p>
    <w:p w:rsidR="004C730A" w:rsidRPr="003A5E0F" w:rsidRDefault="004C730A" w:rsidP="004C730A">
      <w:pPr>
        <w:ind w:hanging="2596"/>
        <w:rPr>
          <w:rFonts w:asciiTheme="minorHAnsi" w:eastAsia="Calibri" w:hAnsiTheme="minorHAnsi" w:cstheme="minorHAnsi"/>
        </w:rPr>
      </w:pPr>
    </w:p>
    <w:p w:rsidR="004C730A" w:rsidRPr="003A5E0F" w:rsidRDefault="004C730A" w:rsidP="004C730A">
      <w:pPr>
        <w:rPr>
          <w:rFonts w:asciiTheme="minorHAnsi" w:eastAsia="Calibri" w:hAnsiTheme="minorHAnsi" w:cstheme="minorHAnsi"/>
        </w:rPr>
      </w:pPr>
      <w:r w:rsidRPr="003A5E0F">
        <w:rPr>
          <w:rFonts w:asciiTheme="minorHAnsi" w:eastAsia="Calibri" w:hAnsiTheme="minorHAnsi" w:cstheme="minorHAnsi"/>
        </w:rPr>
        <w:t xml:space="preserve">Toute l’expertise de la CCAS est mobilisée pour aider à trouver des solutions pratiques avec la garantie de la sécurité des personnels et de la production. </w:t>
      </w:r>
    </w:p>
    <w:p w:rsidR="004C730A" w:rsidRPr="003A5E0F" w:rsidRDefault="004C730A" w:rsidP="004C730A">
      <w:pPr>
        <w:rPr>
          <w:rFonts w:asciiTheme="minorHAnsi" w:eastAsia="Calibri" w:hAnsiTheme="minorHAnsi" w:cstheme="minorHAnsi"/>
        </w:rPr>
      </w:pPr>
    </w:p>
    <w:p w:rsidR="004C730A" w:rsidRPr="003A5E0F" w:rsidRDefault="004C730A" w:rsidP="004C730A">
      <w:pPr>
        <w:rPr>
          <w:rFonts w:asciiTheme="minorHAnsi" w:eastAsia="Calibri" w:hAnsiTheme="minorHAnsi" w:cstheme="minorHAnsi"/>
        </w:rPr>
      </w:pPr>
    </w:p>
    <w:p w:rsidR="004C730A" w:rsidRPr="003A5E0F" w:rsidRDefault="004C730A" w:rsidP="004C730A">
      <w:pPr>
        <w:tabs>
          <w:tab w:val="left" w:pos="709"/>
          <w:tab w:val="left" w:pos="5670"/>
        </w:tabs>
        <w:spacing w:after="20"/>
        <w:jc w:val="both"/>
        <w:rPr>
          <w:rFonts w:asciiTheme="minorHAnsi" w:hAnsiTheme="minorHAnsi" w:cstheme="minorHAnsi"/>
          <w:b/>
          <w:sz w:val="22"/>
          <w:szCs w:val="22"/>
          <w:u w:val="single"/>
        </w:rPr>
      </w:pPr>
      <w:r w:rsidRPr="003A5E0F">
        <w:rPr>
          <w:rFonts w:asciiTheme="minorHAnsi" w:hAnsiTheme="minorHAnsi" w:cstheme="minorHAnsi"/>
          <w:b/>
          <w:sz w:val="22"/>
          <w:szCs w:val="22"/>
          <w:u w:val="single"/>
        </w:rPr>
        <w:t>QUOTA BAFA</w:t>
      </w:r>
    </w:p>
    <w:p w:rsidR="004C730A" w:rsidRPr="003A5E0F" w:rsidRDefault="004C730A" w:rsidP="004C730A">
      <w:pPr>
        <w:pStyle w:val="Textebrut"/>
        <w:rPr>
          <w:rFonts w:asciiTheme="minorHAnsi" w:hAnsiTheme="minorHAnsi" w:cstheme="minorHAnsi"/>
          <w:b/>
          <w:i/>
        </w:rPr>
      </w:pPr>
      <w:r w:rsidRPr="003A5E0F">
        <w:rPr>
          <w:rFonts w:asciiTheme="minorHAnsi" w:hAnsiTheme="minorHAnsi" w:cstheme="minorHAnsi"/>
          <w:sz w:val="24"/>
          <w:szCs w:val="24"/>
        </w:rPr>
        <w:t>Un courrier a été adressé aux Présidents de CMCAS, informant des modalités définies pour la prise en charge des formations de base BAFA des filles et fils d’agents.</w:t>
      </w:r>
    </w:p>
    <w:p w:rsidR="004C730A" w:rsidRPr="003A5E0F" w:rsidRDefault="004C730A" w:rsidP="004C730A">
      <w:pPr>
        <w:rPr>
          <w:rFonts w:asciiTheme="minorHAnsi" w:eastAsia="Calibri" w:hAnsiTheme="minorHAnsi" w:cstheme="minorHAnsi"/>
        </w:rPr>
      </w:pPr>
      <w:r w:rsidRPr="003A5E0F">
        <w:rPr>
          <w:rFonts w:asciiTheme="minorHAnsi" w:eastAsia="Calibri" w:hAnsiTheme="minorHAnsi" w:cstheme="minorHAnsi"/>
        </w:rPr>
        <w:t xml:space="preserve"> </w:t>
      </w:r>
    </w:p>
    <w:p w:rsidR="000945F5" w:rsidRPr="003A5E0F" w:rsidRDefault="000945F5" w:rsidP="0035210A">
      <w:pPr>
        <w:rPr>
          <w:rFonts w:asciiTheme="minorHAnsi" w:hAnsiTheme="minorHAnsi" w:cstheme="minorHAnsi"/>
          <w:sz w:val="22"/>
          <w:szCs w:val="22"/>
        </w:rPr>
      </w:pPr>
    </w:p>
    <w:p w:rsidR="0040700B" w:rsidRPr="003A5E0F" w:rsidRDefault="0040700B">
      <w:pPr>
        <w:rPr>
          <w:rFonts w:asciiTheme="minorHAnsi" w:hAnsiTheme="minorHAnsi" w:cstheme="minorHAnsi"/>
          <w:sz w:val="22"/>
          <w:szCs w:val="22"/>
        </w:rPr>
      </w:pPr>
    </w:p>
    <w:p w:rsidR="00F126AC" w:rsidRPr="003A5E0F" w:rsidRDefault="00F126AC">
      <w:pPr>
        <w:rPr>
          <w:rFonts w:asciiTheme="minorHAnsi" w:hAnsiTheme="minorHAnsi" w:cstheme="minorHAnsi"/>
          <w:b/>
          <w:sz w:val="22"/>
          <w:szCs w:val="22"/>
          <w:u w:val="single"/>
        </w:rPr>
      </w:pPr>
    </w:p>
    <w:p w:rsidR="00F126AC" w:rsidRPr="003A5E0F" w:rsidRDefault="00F126AC">
      <w:pPr>
        <w:rPr>
          <w:rFonts w:asciiTheme="minorHAnsi" w:hAnsiTheme="minorHAnsi" w:cstheme="minorHAnsi"/>
          <w:b/>
          <w:sz w:val="22"/>
          <w:szCs w:val="22"/>
          <w:u w:val="single"/>
        </w:rPr>
      </w:pPr>
    </w:p>
    <w:p w:rsidR="00F126AC" w:rsidRPr="003A5E0F" w:rsidRDefault="00F126AC">
      <w:pPr>
        <w:rPr>
          <w:rFonts w:asciiTheme="minorHAnsi" w:hAnsiTheme="minorHAnsi" w:cstheme="minorHAnsi"/>
          <w:b/>
          <w:sz w:val="22"/>
          <w:szCs w:val="22"/>
          <w:u w:val="single"/>
        </w:rPr>
      </w:pPr>
    </w:p>
    <w:p w:rsidR="00F126AC" w:rsidRPr="003A5E0F" w:rsidRDefault="00F126AC">
      <w:pPr>
        <w:rPr>
          <w:rFonts w:asciiTheme="minorHAnsi" w:hAnsiTheme="minorHAnsi" w:cstheme="minorHAnsi"/>
          <w:b/>
          <w:sz w:val="22"/>
          <w:szCs w:val="22"/>
          <w:u w:val="single"/>
        </w:rPr>
      </w:pPr>
    </w:p>
    <w:p w:rsidR="00F126AC" w:rsidRPr="003A5E0F" w:rsidRDefault="00F126AC">
      <w:pPr>
        <w:rPr>
          <w:rFonts w:asciiTheme="minorHAnsi" w:hAnsiTheme="minorHAnsi" w:cstheme="minorHAnsi"/>
          <w:b/>
          <w:sz w:val="22"/>
          <w:szCs w:val="22"/>
          <w:u w:val="single"/>
        </w:rPr>
      </w:pPr>
    </w:p>
    <w:p w:rsidR="00F126AC" w:rsidRPr="003A5E0F" w:rsidRDefault="00F126AC">
      <w:pPr>
        <w:rPr>
          <w:rFonts w:asciiTheme="minorHAnsi" w:hAnsiTheme="minorHAnsi" w:cstheme="minorHAnsi"/>
          <w:b/>
          <w:sz w:val="22"/>
          <w:szCs w:val="22"/>
          <w:u w:val="single"/>
        </w:rPr>
      </w:pPr>
    </w:p>
    <w:p w:rsidR="00025D91" w:rsidRPr="003A5E0F" w:rsidRDefault="00025D91">
      <w:pPr>
        <w:rPr>
          <w:rFonts w:asciiTheme="minorHAnsi" w:hAnsiTheme="minorHAnsi" w:cstheme="minorHAnsi"/>
          <w:b/>
          <w:sz w:val="22"/>
          <w:szCs w:val="22"/>
          <w:u w:val="single"/>
        </w:rPr>
      </w:pPr>
    </w:p>
    <w:p w:rsidR="0040700B" w:rsidRPr="003A5E0F" w:rsidRDefault="00F126AC" w:rsidP="001269A6">
      <w:pPr>
        <w:ind w:right="-142"/>
        <w:rPr>
          <w:rFonts w:asciiTheme="minorHAnsi" w:hAnsiTheme="minorHAnsi" w:cstheme="minorHAnsi"/>
          <w:b/>
          <w:sz w:val="28"/>
          <w:szCs w:val="28"/>
          <w:u w:val="single"/>
        </w:rPr>
      </w:pPr>
      <w:r w:rsidRPr="003A5E0F">
        <w:rPr>
          <w:rFonts w:asciiTheme="minorHAnsi" w:hAnsiTheme="minorHAnsi" w:cstheme="minorHAnsi"/>
          <w:b/>
          <w:sz w:val="28"/>
          <w:szCs w:val="28"/>
          <w:u w:val="single"/>
        </w:rPr>
        <w:t xml:space="preserve">2 - </w:t>
      </w:r>
      <w:r w:rsidR="001269A6" w:rsidRPr="003A5E0F">
        <w:rPr>
          <w:rFonts w:asciiTheme="minorHAnsi" w:hAnsiTheme="minorHAnsi" w:cstheme="minorHAnsi"/>
          <w:b/>
          <w:sz w:val="28"/>
          <w:szCs w:val="28"/>
          <w:u w:val="single"/>
        </w:rPr>
        <w:t>Approbation des procès-verbaux des Conseils d’Administration</w:t>
      </w:r>
    </w:p>
    <w:p w:rsidR="001269A6" w:rsidRPr="003A5E0F" w:rsidRDefault="001269A6" w:rsidP="001269A6">
      <w:pPr>
        <w:ind w:right="-142"/>
        <w:rPr>
          <w:rFonts w:asciiTheme="minorHAnsi" w:hAnsiTheme="minorHAnsi" w:cstheme="minorHAnsi"/>
          <w:b/>
          <w:sz w:val="28"/>
          <w:szCs w:val="28"/>
          <w:u w:val="single"/>
        </w:rPr>
      </w:pPr>
    </w:p>
    <w:p w:rsidR="001269A6" w:rsidRPr="003A5E0F" w:rsidRDefault="001269A6" w:rsidP="001269A6">
      <w:pPr>
        <w:tabs>
          <w:tab w:val="left" w:pos="360"/>
        </w:tabs>
        <w:ind w:left="360"/>
        <w:rPr>
          <w:rFonts w:asciiTheme="minorHAnsi" w:hAnsiTheme="minorHAnsi" w:cstheme="minorHAnsi"/>
          <w:i/>
          <w:sz w:val="22"/>
          <w:szCs w:val="22"/>
          <w:u w:val="single"/>
        </w:rPr>
      </w:pPr>
      <w:r w:rsidRPr="003A5E0F">
        <w:rPr>
          <w:rFonts w:asciiTheme="minorHAnsi" w:hAnsiTheme="minorHAnsi" w:cstheme="minorHAnsi"/>
          <w:i/>
          <w:sz w:val="22"/>
          <w:szCs w:val="22"/>
        </w:rPr>
        <w:tab/>
      </w:r>
      <w:r w:rsidRPr="003A5E0F">
        <w:rPr>
          <w:rFonts w:asciiTheme="minorHAnsi" w:hAnsiTheme="minorHAnsi" w:cstheme="minorHAnsi"/>
          <w:i/>
          <w:sz w:val="22"/>
          <w:szCs w:val="22"/>
        </w:rPr>
        <w:tab/>
        <w:t>- 8 novembre 2010,</w:t>
      </w:r>
    </w:p>
    <w:p w:rsidR="001269A6" w:rsidRPr="003A5E0F" w:rsidRDefault="001269A6" w:rsidP="001269A6">
      <w:pPr>
        <w:tabs>
          <w:tab w:val="left" w:pos="360"/>
        </w:tabs>
        <w:rPr>
          <w:rFonts w:asciiTheme="minorHAnsi" w:hAnsiTheme="minorHAnsi" w:cstheme="minorHAnsi"/>
          <w:i/>
          <w:sz w:val="22"/>
          <w:szCs w:val="22"/>
        </w:rPr>
      </w:pPr>
      <w:r w:rsidRPr="003A5E0F">
        <w:rPr>
          <w:rFonts w:asciiTheme="minorHAnsi" w:hAnsiTheme="minorHAnsi" w:cstheme="minorHAnsi"/>
          <w:i/>
          <w:sz w:val="22"/>
          <w:szCs w:val="22"/>
        </w:rPr>
        <w:tab/>
      </w:r>
      <w:r w:rsidRPr="003A5E0F">
        <w:rPr>
          <w:rFonts w:asciiTheme="minorHAnsi" w:hAnsiTheme="minorHAnsi" w:cstheme="minorHAnsi"/>
          <w:i/>
          <w:sz w:val="22"/>
          <w:szCs w:val="22"/>
        </w:rPr>
        <w:tab/>
      </w:r>
      <w:r w:rsidRPr="003A5E0F">
        <w:rPr>
          <w:rFonts w:asciiTheme="minorHAnsi" w:hAnsiTheme="minorHAnsi" w:cstheme="minorHAnsi"/>
          <w:i/>
          <w:sz w:val="22"/>
          <w:szCs w:val="22"/>
        </w:rPr>
        <w:tab/>
        <w:t>- 13 septembre 2012 (extraordinaire),</w:t>
      </w:r>
      <w:r w:rsidRPr="003A5E0F">
        <w:rPr>
          <w:rFonts w:asciiTheme="minorHAnsi" w:hAnsiTheme="minorHAnsi" w:cstheme="minorHAnsi"/>
          <w:i/>
          <w:sz w:val="22"/>
          <w:szCs w:val="22"/>
        </w:rPr>
        <w:tab/>
      </w:r>
      <w:r w:rsidRPr="003A5E0F">
        <w:rPr>
          <w:rFonts w:asciiTheme="minorHAnsi" w:hAnsiTheme="minorHAnsi" w:cstheme="minorHAnsi"/>
          <w:i/>
          <w:sz w:val="22"/>
          <w:szCs w:val="22"/>
        </w:rPr>
        <w:tab/>
      </w:r>
      <w:r w:rsidRPr="003A5E0F">
        <w:rPr>
          <w:rFonts w:asciiTheme="minorHAnsi" w:hAnsiTheme="minorHAnsi" w:cstheme="minorHAnsi"/>
          <w:i/>
          <w:sz w:val="22"/>
          <w:szCs w:val="22"/>
        </w:rPr>
        <w:tab/>
      </w:r>
    </w:p>
    <w:p w:rsidR="001269A6" w:rsidRPr="003A5E0F" w:rsidRDefault="001269A6" w:rsidP="001269A6">
      <w:pPr>
        <w:tabs>
          <w:tab w:val="left" w:pos="360"/>
        </w:tabs>
        <w:rPr>
          <w:rFonts w:asciiTheme="minorHAnsi" w:hAnsiTheme="minorHAnsi" w:cstheme="minorHAnsi"/>
          <w:i/>
          <w:sz w:val="22"/>
          <w:szCs w:val="22"/>
        </w:rPr>
      </w:pPr>
      <w:r w:rsidRPr="003A5E0F">
        <w:rPr>
          <w:rFonts w:asciiTheme="minorHAnsi" w:hAnsiTheme="minorHAnsi" w:cstheme="minorHAnsi"/>
          <w:i/>
          <w:sz w:val="22"/>
          <w:szCs w:val="22"/>
        </w:rPr>
        <w:tab/>
      </w:r>
      <w:r w:rsidRPr="003A5E0F">
        <w:rPr>
          <w:rFonts w:asciiTheme="minorHAnsi" w:hAnsiTheme="minorHAnsi" w:cstheme="minorHAnsi"/>
          <w:i/>
          <w:sz w:val="22"/>
          <w:szCs w:val="22"/>
        </w:rPr>
        <w:tab/>
      </w:r>
      <w:r w:rsidRPr="003A5E0F">
        <w:rPr>
          <w:rFonts w:asciiTheme="minorHAnsi" w:hAnsiTheme="minorHAnsi" w:cstheme="minorHAnsi"/>
          <w:i/>
          <w:sz w:val="22"/>
          <w:szCs w:val="22"/>
        </w:rPr>
        <w:tab/>
        <w:t>- 11 octobre 2012,</w:t>
      </w:r>
      <w:r w:rsidRPr="003A5E0F">
        <w:rPr>
          <w:rFonts w:asciiTheme="minorHAnsi" w:hAnsiTheme="minorHAnsi" w:cstheme="minorHAnsi"/>
          <w:i/>
          <w:sz w:val="22"/>
          <w:szCs w:val="22"/>
        </w:rPr>
        <w:tab/>
      </w:r>
      <w:r w:rsidRPr="003A5E0F">
        <w:rPr>
          <w:rFonts w:asciiTheme="minorHAnsi" w:hAnsiTheme="minorHAnsi" w:cstheme="minorHAnsi"/>
          <w:i/>
          <w:sz w:val="22"/>
          <w:szCs w:val="22"/>
        </w:rPr>
        <w:tab/>
      </w:r>
      <w:r w:rsidRPr="003A5E0F">
        <w:rPr>
          <w:rFonts w:asciiTheme="minorHAnsi" w:hAnsiTheme="minorHAnsi" w:cstheme="minorHAnsi"/>
          <w:i/>
          <w:sz w:val="22"/>
          <w:szCs w:val="22"/>
        </w:rPr>
        <w:tab/>
      </w:r>
    </w:p>
    <w:p w:rsidR="001269A6" w:rsidRPr="003A5E0F" w:rsidRDefault="001269A6" w:rsidP="001269A6">
      <w:pPr>
        <w:tabs>
          <w:tab w:val="left" w:pos="360"/>
        </w:tabs>
        <w:rPr>
          <w:rFonts w:asciiTheme="minorHAnsi" w:hAnsiTheme="minorHAnsi" w:cstheme="minorHAnsi"/>
          <w:i/>
          <w:sz w:val="22"/>
          <w:szCs w:val="22"/>
        </w:rPr>
      </w:pPr>
      <w:r w:rsidRPr="003A5E0F">
        <w:rPr>
          <w:rFonts w:asciiTheme="minorHAnsi" w:hAnsiTheme="minorHAnsi" w:cstheme="minorHAnsi"/>
          <w:i/>
          <w:sz w:val="22"/>
          <w:szCs w:val="22"/>
        </w:rPr>
        <w:tab/>
      </w:r>
      <w:r w:rsidRPr="003A5E0F">
        <w:rPr>
          <w:rFonts w:asciiTheme="minorHAnsi" w:hAnsiTheme="minorHAnsi" w:cstheme="minorHAnsi"/>
          <w:i/>
          <w:sz w:val="22"/>
          <w:szCs w:val="22"/>
        </w:rPr>
        <w:tab/>
      </w:r>
      <w:r w:rsidRPr="003A5E0F">
        <w:rPr>
          <w:rFonts w:asciiTheme="minorHAnsi" w:hAnsiTheme="minorHAnsi" w:cstheme="minorHAnsi"/>
          <w:i/>
          <w:sz w:val="22"/>
          <w:szCs w:val="22"/>
        </w:rPr>
        <w:tab/>
        <w:t>- 11 avril 2013,</w:t>
      </w:r>
    </w:p>
    <w:p w:rsidR="001269A6" w:rsidRPr="003A5E0F" w:rsidRDefault="001269A6" w:rsidP="001269A6">
      <w:pPr>
        <w:tabs>
          <w:tab w:val="left" w:pos="360"/>
        </w:tabs>
        <w:rPr>
          <w:rFonts w:asciiTheme="minorHAnsi" w:hAnsiTheme="minorHAnsi" w:cstheme="minorHAnsi"/>
          <w:i/>
          <w:sz w:val="22"/>
          <w:szCs w:val="22"/>
        </w:rPr>
      </w:pPr>
      <w:r w:rsidRPr="003A5E0F">
        <w:rPr>
          <w:rFonts w:asciiTheme="minorHAnsi" w:hAnsiTheme="minorHAnsi" w:cstheme="minorHAnsi"/>
          <w:i/>
          <w:sz w:val="22"/>
          <w:szCs w:val="22"/>
        </w:rPr>
        <w:tab/>
      </w:r>
      <w:r w:rsidRPr="003A5E0F">
        <w:rPr>
          <w:rFonts w:asciiTheme="minorHAnsi" w:hAnsiTheme="minorHAnsi" w:cstheme="minorHAnsi"/>
          <w:i/>
          <w:sz w:val="22"/>
          <w:szCs w:val="22"/>
        </w:rPr>
        <w:tab/>
      </w:r>
      <w:r w:rsidRPr="003A5E0F">
        <w:rPr>
          <w:rFonts w:asciiTheme="minorHAnsi" w:hAnsiTheme="minorHAnsi" w:cstheme="minorHAnsi"/>
          <w:i/>
          <w:sz w:val="22"/>
          <w:szCs w:val="22"/>
        </w:rPr>
        <w:tab/>
        <w:t>- 12 septembre 2013.</w:t>
      </w:r>
    </w:p>
    <w:p w:rsidR="00025D91" w:rsidRPr="003A5E0F" w:rsidRDefault="00025D91" w:rsidP="00A92F89">
      <w:pPr>
        <w:rPr>
          <w:rFonts w:asciiTheme="minorHAnsi" w:hAnsiTheme="minorHAnsi" w:cstheme="minorHAnsi"/>
          <w:b/>
          <w:sz w:val="22"/>
          <w:szCs w:val="22"/>
        </w:rPr>
      </w:pPr>
    </w:p>
    <w:p w:rsidR="001269A6" w:rsidRPr="003A5E0F" w:rsidRDefault="001269A6" w:rsidP="00A92F89">
      <w:pPr>
        <w:rPr>
          <w:rFonts w:asciiTheme="minorHAnsi" w:hAnsiTheme="minorHAnsi" w:cstheme="minorHAnsi"/>
          <w:b/>
          <w:sz w:val="22"/>
          <w:szCs w:val="22"/>
        </w:rPr>
      </w:pPr>
    </w:p>
    <w:p w:rsidR="001269A6" w:rsidRPr="003A5E0F" w:rsidRDefault="001269A6" w:rsidP="001269A6">
      <w:pPr>
        <w:pStyle w:val="Textebrut"/>
        <w:rPr>
          <w:rFonts w:asciiTheme="minorHAnsi" w:hAnsiTheme="minorHAnsi" w:cstheme="minorHAnsi"/>
          <w:sz w:val="24"/>
          <w:szCs w:val="24"/>
        </w:rPr>
      </w:pPr>
      <w:r w:rsidRPr="003A5E0F">
        <w:rPr>
          <w:rFonts w:asciiTheme="minorHAnsi" w:hAnsiTheme="minorHAnsi" w:cstheme="minorHAnsi"/>
          <w:sz w:val="24"/>
          <w:szCs w:val="24"/>
        </w:rPr>
        <w:t>Les remarques de la délégation FO étant prisent en compte nous votons POUR l’ensemble des PV ci-dessus.</w:t>
      </w:r>
    </w:p>
    <w:p w:rsidR="00A92F89" w:rsidRPr="003A5E0F" w:rsidRDefault="00A92F89" w:rsidP="00260965">
      <w:pPr>
        <w:rPr>
          <w:rFonts w:asciiTheme="minorHAnsi" w:hAnsiTheme="minorHAnsi" w:cstheme="minorHAnsi"/>
          <w:sz w:val="22"/>
          <w:szCs w:val="22"/>
        </w:rPr>
      </w:pPr>
    </w:p>
    <w:p w:rsidR="00F40AD0" w:rsidRPr="003A5E0F" w:rsidRDefault="00F40AD0" w:rsidP="0040700B">
      <w:pPr>
        <w:rPr>
          <w:rFonts w:asciiTheme="minorHAnsi" w:hAnsiTheme="minorHAnsi" w:cstheme="minorHAnsi"/>
          <w:b/>
          <w:sz w:val="22"/>
          <w:szCs w:val="22"/>
          <w:u w:val="single"/>
        </w:rPr>
      </w:pPr>
    </w:p>
    <w:p w:rsidR="001269A6" w:rsidRPr="003A5E0F" w:rsidRDefault="00F126AC" w:rsidP="001269A6">
      <w:pPr>
        <w:ind w:right="-142"/>
        <w:rPr>
          <w:rFonts w:asciiTheme="minorHAnsi" w:hAnsiTheme="minorHAnsi" w:cstheme="minorHAnsi"/>
          <w:b/>
          <w:sz w:val="28"/>
          <w:szCs w:val="28"/>
          <w:u w:val="single"/>
        </w:rPr>
      </w:pPr>
      <w:r w:rsidRPr="003A5E0F">
        <w:rPr>
          <w:rFonts w:asciiTheme="minorHAnsi" w:hAnsiTheme="minorHAnsi" w:cstheme="minorHAnsi"/>
          <w:b/>
          <w:sz w:val="28"/>
          <w:szCs w:val="28"/>
          <w:u w:val="single"/>
        </w:rPr>
        <w:t xml:space="preserve">3 - </w:t>
      </w:r>
      <w:r w:rsidR="001269A6" w:rsidRPr="003A5E0F">
        <w:rPr>
          <w:rFonts w:asciiTheme="minorHAnsi" w:hAnsiTheme="minorHAnsi" w:cstheme="minorHAnsi"/>
          <w:b/>
          <w:sz w:val="28"/>
          <w:szCs w:val="28"/>
          <w:u w:val="single"/>
        </w:rPr>
        <w:t>Synthèse des bilans des festivals Contre-Courant, Visions Sociales et Francofolies</w:t>
      </w:r>
    </w:p>
    <w:p w:rsidR="003E761D" w:rsidRPr="003A5E0F" w:rsidRDefault="003E761D" w:rsidP="001269A6">
      <w:pPr>
        <w:ind w:right="-142"/>
        <w:rPr>
          <w:rFonts w:asciiTheme="minorHAnsi" w:hAnsiTheme="minorHAnsi" w:cstheme="minorHAnsi"/>
          <w:b/>
          <w:sz w:val="28"/>
          <w:szCs w:val="28"/>
          <w:u w:val="single"/>
        </w:rPr>
      </w:pPr>
    </w:p>
    <w:p w:rsidR="001269A6" w:rsidRPr="003A5E0F" w:rsidRDefault="001269A6" w:rsidP="001269A6">
      <w:pPr>
        <w:autoSpaceDE w:val="0"/>
        <w:autoSpaceDN w:val="0"/>
        <w:adjustRightInd w:val="0"/>
        <w:jc w:val="both"/>
        <w:rPr>
          <w:rFonts w:asciiTheme="minorHAnsi" w:hAnsiTheme="minorHAnsi" w:cstheme="minorHAnsi"/>
          <w:sz w:val="22"/>
          <w:szCs w:val="22"/>
        </w:rPr>
      </w:pPr>
      <w:r w:rsidRPr="003A5E0F">
        <w:rPr>
          <w:rFonts w:asciiTheme="minorHAnsi" w:hAnsiTheme="minorHAnsi" w:cstheme="minorHAnsi"/>
          <w:sz w:val="22"/>
          <w:szCs w:val="22"/>
        </w:rPr>
        <w:t>Une synthèse de ces deux festivals, plutôt positive.</w:t>
      </w:r>
    </w:p>
    <w:p w:rsidR="003353BC" w:rsidRPr="003A5E0F" w:rsidRDefault="001269A6" w:rsidP="001269A6">
      <w:pPr>
        <w:autoSpaceDE w:val="0"/>
        <w:autoSpaceDN w:val="0"/>
        <w:adjustRightInd w:val="0"/>
        <w:jc w:val="both"/>
        <w:rPr>
          <w:rFonts w:asciiTheme="minorHAnsi" w:hAnsiTheme="minorHAnsi" w:cstheme="minorHAnsi"/>
          <w:sz w:val="22"/>
          <w:szCs w:val="22"/>
        </w:rPr>
      </w:pPr>
      <w:r w:rsidRPr="003A5E0F">
        <w:rPr>
          <w:rFonts w:asciiTheme="minorHAnsi" w:hAnsiTheme="minorHAnsi" w:cstheme="minorHAnsi"/>
          <w:sz w:val="22"/>
          <w:szCs w:val="22"/>
        </w:rPr>
        <w:t>La CCAS, reste très attachée à ces deux manifestations culturelles.</w:t>
      </w:r>
    </w:p>
    <w:p w:rsidR="001269A6" w:rsidRPr="003A5E0F" w:rsidRDefault="001269A6" w:rsidP="001269A6">
      <w:pPr>
        <w:autoSpaceDE w:val="0"/>
        <w:autoSpaceDN w:val="0"/>
        <w:adjustRightInd w:val="0"/>
        <w:jc w:val="both"/>
        <w:rPr>
          <w:rFonts w:asciiTheme="minorHAnsi" w:hAnsiTheme="minorHAnsi" w:cstheme="minorHAnsi"/>
          <w:sz w:val="22"/>
          <w:szCs w:val="22"/>
        </w:rPr>
      </w:pPr>
    </w:p>
    <w:p w:rsidR="001269A6" w:rsidRPr="003A5E0F" w:rsidRDefault="001269A6" w:rsidP="001269A6">
      <w:pPr>
        <w:autoSpaceDE w:val="0"/>
        <w:autoSpaceDN w:val="0"/>
        <w:adjustRightInd w:val="0"/>
        <w:jc w:val="both"/>
        <w:rPr>
          <w:rFonts w:asciiTheme="minorHAnsi" w:hAnsiTheme="minorHAnsi" w:cstheme="minorHAnsi"/>
          <w:sz w:val="22"/>
          <w:szCs w:val="22"/>
        </w:rPr>
      </w:pPr>
      <w:r w:rsidRPr="003A5E0F">
        <w:rPr>
          <w:rFonts w:asciiTheme="minorHAnsi" w:hAnsiTheme="minorHAnsi" w:cstheme="minorHAnsi"/>
          <w:sz w:val="22"/>
          <w:szCs w:val="22"/>
        </w:rPr>
        <w:t>Plus de précision, dans le compte rendu de la commission culture de la CCAS.</w:t>
      </w:r>
    </w:p>
    <w:p w:rsidR="003353BC" w:rsidRPr="003A5E0F" w:rsidRDefault="003353BC" w:rsidP="004A2E88">
      <w:pPr>
        <w:rPr>
          <w:rFonts w:asciiTheme="minorHAnsi" w:hAnsiTheme="minorHAnsi" w:cstheme="minorHAnsi"/>
          <w:i/>
          <w:caps/>
          <w:sz w:val="22"/>
          <w:szCs w:val="22"/>
          <w:u w:val="single"/>
        </w:rPr>
      </w:pPr>
    </w:p>
    <w:p w:rsidR="003353BC" w:rsidRPr="003A5E0F" w:rsidRDefault="003353BC" w:rsidP="004A2E88">
      <w:pPr>
        <w:rPr>
          <w:rFonts w:asciiTheme="minorHAnsi" w:hAnsiTheme="minorHAnsi" w:cstheme="minorHAnsi"/>
          <w:i/>
          <w:caps/>
          <w:sz w:val="22"/>
          <w:szCs w:val="22"/>
          <w:u w:val="single"/>
        </w:rPr>
      </w:pPr>
    </w:p>
    <w:p w:rsidR="00D63D3B" w:rsidRPr="003A5E0F" w:rsidRDefault="00D63D3B" w:rsidP="009E4D0C">
      <w:pPr>
        <w:rPr>
          <w:rFonts w:asciiTheme="minorHAnsi" w:hAnsiTheme="minorHAnsi" w:cstheme="minorHAnsi"/>
          <w:b/>
          <w:sz w:val="22"/>
          <w:szCs w:val="22"/>
          <w:u w:val="single"/>
        </w:rPr>
      </w:pPr>
    </w:p>
    <w:p w:rsidR="001269A6" w:rsidRPr="003A5E0F" w:rsidRDefault="009E4D0C" w:rsidP="001269A6">
      <w:pPr>
        <w:ind w:right="-142"/>
        <w:rPr>
          <w:rFonts w:asciiTheme="minorHAnsi" w:hAnsiTheme="minorHAnsi" w:cstheme="minorHAnsi"/>
          <w:b/>
          <w:sz w:val="28"/>
          <w:szCs w:val="28"/>
          <w:u w:val="single"/>
        </w:rPr>
      </w:pPr>
      <w:r w:rsidRPr="003A5E0F">
        <w:rPr>
          <w:rFonts w:asciiTheme="minorHAnsi" w:hAnsiTheme="minorHAnsi" w:cstheme="minorHAnsi"/>
          <w:b/>
          <w:sz w:val="28"/>
          <w:szCs w:val="28"/>
          <w:u w:val="single"/>
        </w:rPr>
        <w:t>4</w:t>
      </w:r>
      <w:r w:rsidR="001269A6" w:rsidRPr="003A5E0F">
        <w:rPr>
          <w:rFonts w:asciiTheme="minorHAnsi" w:hAnsiTheme="minorHAnsi" w:cstheme="minorHAnsi"/>
          <w:b/>
          <w:sz w:val="28"/>
          <w:szCs w:val="28"/>
          <w:u w:val="single"/>
        </w:rPr>
        <w:t xml:space="preserve"> </w:t>
      </w:r>
      <w:proofErr w:type="gramStart"/>
      <w:r w:rsidR="001269A6" w:rsidRPr="003A5E0F">
        <w:rPr>
          <w:rFonts w:asciiTheme="minorHAnsi" w:hAnsiTheme="minorHAnsi" w:cstheme="minorHAnsi"/>
          <w:b/>
          <w:sz w:val="28"/>
          <w:szCs w:val="28"/>
          <w:u w:val="single"/>
        </w:rPr>
        <w:t>-</w:t>
      </w:r>
      <w:r w:rsidRPr="003A5E0F">
        <w:rPr>
          <w:rFonts w:asciiTheme="minorHAnsi" w:hAnsiTheme="minorHAnsi" w:cstheme="minorHAnsi"/>
          <w:b/>
          <w:sz w:val="28"/>
          <w:szCs w:val="28"/>
          <w:u w:val="single"/>
        </w:rPr>
        <w:t xml:space="preserve"> </w:t>
      </w:r>
      <w:r w:rsidR="001269A6" w:rsidRPr="003A5E0F">
        <w:rPr>
          <w:rFonts w:asciiTheme="minorHAnsi" w:hAnsiTheme="minorHAnsi" w:cstheme="minorHAnsi"/>
          <w:b/>
          <w:sz w:val="28"/>
          <w:szCs w:val="28"/>
          <w:u w:val="single"/>
        </w:rPr>
        <w:t>Comptes</w:t>
      </w:r>
      <w:proofErr w:type="gramEnd"/>
      <w:r w:rsidR="001269A6" w:rsidRPr="003A5E0F">
        <w:rPr>
          <w:rFonts w:asciiTheme="minorHAnsi" w:hAnsiTheme="minorHAnsi" w:cstheme="minorHAnsi"/>
          <w:b/>
          <w:sz w:val="28"/>
          <w:szCs w:val="28"/>
          <w:u w:val="single"/>
        </w:rPr>
        <w:t> :</w:t>
      </w:r>
    </w:p>
    <w:p w:rsidR="00B44BF3" w:rsidRPr="003A5E0F" w:rsidRDefault="00B44BF3" w:rsidP="00B44BF3">
      <w:pPr>
        <w:rPr>
          <w:rFonts w:asciiTheme="minorHAnsi" w:hAnsiTheme="minorHAnsi" w:cstheme="minorHAnsi"/>
          <w:sz w:val="22"/>
          <w:szCs w:val="22"/>
        </w:rPr>
      </w:pPr>
    </w:p>
    <w:p w:rsidR="001269A6" w:rsidRPr="003A5E0F" w:rsidRDefault="001269A6" w:rsidP="001269A6">
      <w:pPr>
        <w:ind w:left="1068" w:firstLine="348"/>
        <w:jc w:val="both"/>
        <w:rPr>
          <w:rFonts w:asciiTheme="minorHAnsi" w:hAnsiTheme="minorHAnsi" w:cstheme="minorHAnsi"/>
          <w:i/>
          <w:color w:val="000000"/>
          <w:sz w:val="22"/>
          <w:szCs w:val="22"/>
        </w:rPr>
      </w:pPr>
      <w:r w:rsidRPr="003A5E0F">
        <w:rPr>
          <w:rFonts w:asciiTheme="minorHAnsi" w:hAnsiTheme="minorHAnsi" w:cstheme="minorHAnsi"/>
          <w:i/>
          <w:color w:val="000000"/>
          <w:sz w:val="22"/>
          <w:szCs w:val="22"/>
        </w:rPr>
        <w:t>- Présentation et vote du budget prévisionnel 2015,</w:t>
      </w:r>
    </w:p>
    <w:p w:rsidR="001269A6" w:rsidRPr="003A5E0F" w:rsidRDefault="001269A6" w:rsidP="001269A6">
      <w:pPr>
        <w:ind w:left="708" w:firstLine="708"/>
        <w:jc w:val="both"/>
        <w:rPr>
          <w:rFonts w:asciiTheme="minorHAnsi" w:hAnsiTheme="minorHAnsi" w:cstheme="minorHAnsi"/>
          <w:i/>
          <w:color w:val="000000"/>
          <w:sz w:val="22"/>
          <w:szCs w:val="22"/>
        </w:rPr>
      </w:pPr>
      <w:r w:rsidRPr="003A5E0F">
        <w:rPr>
          <w:rFonts w:asciiTheme="minorHAnsi" w:hAnsiTheme="minorHAnsi" w:cstheme="minorHAnsi"/>
          <w:i/>
          <w:color w:val="000000"/>
          <w:sz w:val="22"/>
          <w:szCs w:val="22"/>
        </w:rPr>
        <w:t>- Point financier à août 2014,</w:t>
      </w:r>
    </w:p>
    <w:p w:rsidR="001269A6" w:rsidRPr="003A5E0F" w:rsidRDefault="001269A6" w:rsidP="001269A6">
      <w:pPr>
        <w:ind w:left="1068" w:firstLine="348"/>
        <w:jc w:val="both"/>
        <w:rPr>
          <w:rFonts w:asciiTheme="minorHAnsi" w:hAnsiTheme="minorHAnsi" w:cstheme="minorHAnsi"/>
          <w:color w:val="FF0000"/>
          <w:sz w:val="22"/>
          <w:szCs w:val="22"/>
        </w:rPr>
      </w:pPr>
      <w:r w:rsidRPr="003A5E0F">
        <w:rPr>
          <w:rFonts w:asciiTheme="minorHAnsi" w:hAnsiTheme="minorHAnsi" w:cstheme="minorHAnsi"/>
          <w:i/>
          <w:color w:val="000000"/>
          <w:sz w:val="22"/>
          <w:szCs w:val="22"/>
        </w:rPr>
        <w:t>- Validation du choix du Commissaire aux comptes suite à l’appel d’offres.</w:t>
      </w:r>
    </w:p>
    <w:p w:rsidR="00422B70" w:rsidRPr="003A5E0F" w:rsidRDefault="00422B70" w:rsidP="009E4D0C">
      <w:pPr>
        <w:jc w:val="both"/>
        <w:rPr>
          <w:rFonts w:asciiTheme="minorHAnsi" w:hAnsiTheme="minorHAnsi" w:cstheme="minorHAnsi"/>
          <w:b/>
          <w:sz w:val="22"/>
          <w:szCs w:val="22"/>
        </w:rPr>
      </w:pPr>
    </w:p>
    <w:p w:rsidR="001B07C2" w:rsidRPr="003A5E0F" w:rsidRDefault="001B07C2" w:rsidP="0040700B">
      <w:pPr>
        <w:rPr>
          <w:rFonts w:asciiTheme="minorHAnsi" w:hAnsiTheme="minorHAnsi" w:cstheme="minorHAnsi"/>
          <w:b/>
          <w:sz w:val="22"/>
          <w:szCs w:val="22"/>
          <w:u w:val="single"/>
        </w:rPr>
      </w:pPr>
    </w:p>
    <w:p w:rsidR="001269A6" w:rsidRPr="003A5E0F" w:rsidRDefault="001269A6" w:rsidP="001B07C2">
      <w:pPr>
        <w:jc w:val="center"/>
        <w:rPr>
          <w:rFonts w:asciiTheme="minorHAnsi" w:hAnsiTheme="minorHAnsi" w:cstheme="minorHAnsi"/>
          <w:b/>
          <w:color w:val="FF0000"/>
          <w:sz w:val="22"/>
          <w:szCs w:val="22"/>
          <w:u w:val="single"/>
        </w:rPr>
      </w:pPr>
      <w:r w:rsidRPr="003A5E0F">
        <w:rPr>
          <w:rFonts w:asciiTheme="minorHAnsi" w:hAnsiTheme="minorHAnsi" w:cstheme="minorHAnsi"/>
          <w:b/>
          <w:color w:val="FF0000"/>
          <w:sz w:val="22"/>
          <w:szCs w:val="22"/>
          <w:u w:val="single"/>
        </w:rPr>
        <w:t xml:space="preserve">Voir </w:t>
      </w:r>
      <w:r w:rsidR="001B07C2" w:rsidRPr="003A5E0F">
        <w:rPr>
          <w:rFonts w:asciiTheme="minorHAnsi" w:hAnsiTheme="minorHAnsi" w:cstheme="minorHAnsi"/>
          <w:b/>
          <w:color w:val="FF0000"/>
          <w:sz w:val="22"/>
          <w:szCs w:val="22"/>
          <w:u w:val="single"/>
        </w:rPr>
        <w:t>déclaration</w:t>
      </w:r>
      <w:r w:rsidRPr="003A5E0F">
        <w:rPr>
          <w:rFonts w:asciiTheme="minorHAnsi" w:hAnsiTheme="minorHAnsi" w:cstheme="minorHAnsi"/>
          <w:b/>
          <w:color w:val="FF0000"/>
          <w:sz w:val="22"/>
          <w:szCs w:val="22"/>
          <w:u w:val="single"/>
        </w:rPr>
        <w:t xml:space="preserve"> FO en annexe</w:t>
      </w:r>
    </w:p>
    <w:p w:rsidR="001B07C2" w:rsidRPr="003A5E0F" w:rsidRDefault="001B07C2" w:rsidP="0040700B">
      <w:pPr>
        <w:rPr>
          <w:rFonts w:asciiTheme="minorHAnsi" w:hAnsiTheme="minorHAnsi" w:cstheme="minorHAnsi"/>
          <w:b/>
          <w:sz w:val="22"/>
          <w:szCs w:val="22"/>
          <w:u w:val="single"/>
        </w:rPr>
      </w:pPr>
    </w:p>
    <w:p w:rsidR="001B07C2" w:rsidRPr="003A5E0F" w:rsidRDefault="001B07C2" w:rsidP="0040700B">
      <w:pPr>
        <w:rPr>
          <w:rFonts w:asciiTheme="minorHAnsi" w:hAnsiTheme="minorHAnsi" w:cstheme="minorHAnsi"/>
          <w:b/>
          <w:sz w:val="22"/>
          <w:szCs w:val="22"/>
          <w:u w:val="single"/>
        </w:rPr>
      </w:pPr>
    </w:p>
    <w:p w:rsidR="001B07C2" w:rsidRPr="003A5E0F" w:rsidRDefault="001B07C2" w:rsidP="0040700B">
      <w:pPr>
        <w:rPr>
          <w:rFonts w:asciiTheme="minorHAnsi" w:hAnsiTheme="minorHAnsi" w:cstheme="minorHAnsi"/>
          <w:b/>
          <w:sz w:val="22"/>
          <w:szCs w:val="22"/>
          <w:u w:val="single"/>
        </w:rPr>
      </w:pPr>
    </w:p>
    <w:p w:rsidR="001B07C2" w:rsidRPr="003A5E0F" w:rsidRDefault="001B07C2" w:rsidP="001B07C2">
      <w:pPr>
        <w:numPr>
          <w:ilvl w:val="0"/>
          <w:numId w:val="21"/>
        </w:numPr>
        <w:rPr>
          <w:rFonts w:asciiTheme="minorHAnsi" w:hAnsiTheme="minorHAnsi" w:cstheme="minorHAnsi"/>
          <w:b/>
          <w:sz w:val="22"/>
          <w:szCs w:val="22"/>
        </w:rPr>
      </w:pPr>
      <w:r w:rsidRPr="003A5E0F">
        <w:rPr>
          <w:rFonts w:asciiTheme="minorHAnsi" w:hAnsiTheme="minorHAnsi" w:cstheme="minorHAnsi"/>
          <w:i/>
          <w:color w:val="000000"/>
          <w:sz w:val="22"/>
          <w:szCs w:val="22"/>
        </w:rPr>
        <w:t>Validation du choix du Commissaire aux comptes suite à l’appel d’offres.</w:t>
      </w:r>
    </w:p>
    <w:p w:rsidR="001B07C2" w:rsidRPr="003A5E0F" w:rsidRDefault="001B07C2" w:rsidP="001B07C2">
      <w:pPr>
        <w:rPr>
          <w:rFonts w:asciiTheme="minorHAnsi" w:hAnsiTheme="minorHAnsi" w:cstheme="minorHAnsi"/>
          <w:i/>
          <w:color w:val="000000"/>
          <w:sz w:val="22"/>
          <w:szCs w:val="22"/>
        </w:rPr>
      </w:pPr>
    </w:p>
    <w:p w:rsidR="001B07C2" w:rsidRPr="003A5E0F" w:rsidRDefault="001B07C2" w:rsidP="001B07C2">
      <w:pPr>
        <w:autoSpaceDE w:val="0"/>
        <w:autoSpaceDN w:val="0"/>
        <w:adjustRightInd w:val="0"/>
        <w:jc w:val="both"/>
        <w:rPr>
          <w:rFonts w:asciiTheme="minorHAnsi" w:hAnsiTheme="minorHAnsi" w:cstheme="minorHAnsi"/>
          <w:sz w:val="22"/>
          <w:szCs w:val="22"/>
        </w:rPr>
      </w:pPr>
      <w:r w:rsidRPr="003A5E0F">
        <w:rPr>
          <w:rFonts w:asciiTheme="minorHAnsi" w:hAnsiTheme="minorHAnsi" w:cstheme="minorHAnsi"/>
          <w:sz w:val="22"/>
          <w:szCs w:val="22"/>
        </w:rPr>
        <w:t>Le Conseil d’Administration décide de retenir le Cabinet 2 AS pour couvrir la mission de certification des comptes, à partir de l’exercice comptable 2015 jusqu’à l’exercice 2020.</w:t>
      </w:r>
    </w:p>
    <w:p w:rsidR="001B07C2" w:rsidRPr="003A5E0F" w:rsidRDefault="001B07C2" w:rsidP="001B07C2">
      <w:pPr>
        <w:rPr>
          <w:rFonts w:asciiTheme="minorHAnsi" w:hAnsiTheme="minorHAnsi" w:cstheme="minorHAnsi"/>
          <w:b/>
          <w:sz w:val="22"/>
          <w:szCs w:val="22"/>
        </w:rPr>
      </w:pPr>
    </w:p>
    <w:p w:rsidR="001B07C2" w:rsidRPr="003A5E0F" w:rsidRDefault="001B07C2" w:rsidP="001B07C2">
      <w:pPr>
        <w:rPr>
          <w:rFonts w:asciiTheme="minorHAnsi" w:hAnsiTheme="minorHAnsi" w:cstheme="minorHAnsi"/>
          <w:b/>
          <w:sz w:val="22"/>
          <w:szCs w:val="22"/>
        </w:rPr>
      </w:pPr>
    </w:p>
    <w:p w:rsidR="001B07C2" w:rsidRPr="003A5E0F" w:rsidRDefault="001B07C2" w:rsidP="001B07C2">
      <w:pPr>
        <w:rPr>
          <w:rFonts w:asciiTheme="minorHAnsi" w:hAnsiTheme="minorHAnsi" w:cstheme="minorHAnsi"/>
          <w:b/>
          <w:sz w:val="22"/>
          <w:szCs w:val="22"/>
        </w:rPr>
      </w:pPr>
      <w:r w:rsidRPr="003A5E0F">
        <w:rPr>
          <w:rFonts w:asciiTheme="minorHAnsi" w:hAnsiTheme="minorHAnsi" w:cstheme="minorHAnsi"/>
          <w:b/>
          <w:sz w:val="22"/>
          <w:szCs w:val="22"/>
        </w:rPr>
        <w:t>Délibération 2014.199</w:t>
      </w:r>
    </w:p>
    <w:p w:rsidR="001B07C2" w:rsidRPr="003A5E0F" w:rsidRDefault="001B07C2" w:rsidP="001B07C2">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POUR : CGT + FO </w:t>
      </w:r>
    </w:p>
    <w:p w:rsidR="001B07C2" w:rsidRPr="003A5E0F" w:rsidRDefault="001B07C2" w:rsidP="001B07C2">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CONTRE : </w:t>
      </w:r>
    </w:p>
    <w:p w:rsidR="001B07C2" w:rsidRPr="003A5E0F" w:rsidRDefault="001B07C2" w:rsidP="001B07C2">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ABSTENTION : CFDT+ CFE</w:t>
      </w:r>
    </w:p>
    <w:p w:rsidR="001B07C2" w:rsidRPr="003A5E0F" w:rsidRDefault="001B07C2" w:rsidP="001B07C2">
      <w:pPr>
        <w:rPr>
          <w:rFonts w:asciiTheme="minorHAnsi" w:hAnsiTheme="minorHAnsi" w:cstheme="minorHAnsi"/>
          <w:b/>
          <w:sz w:val="22"/>
          <w:szCs w:val="22"/>
        </w:rPr>
      </w:pPr>
    </w:p>
    <w:p w:rsidR="001B07C2" w:rsidRPr="003A5E0F" w:rsidRDefault="001B07C2" w:rsidP="001B07C2">
      <w:pPr>
        <w:rPr>
          <w:rFonts w:asciiTheme="minorHAnsi" w:hAnsiTheme="minorHAnsi" w:cstheme="minorHAnsi"/>
          <w:b/>
          <w:sz w:val="22"/>
          <w:szCs w:val="22"/>
        </w:rPr>
      </w:pPr>
    </w:p>
    <w:p w:rsidR="001B07C2" w:rsidRDefault="001B07C2" w:rsidP="001B07C2">
      <w:pPr>
        <w:rPr>
          <w:rFonts w:asciiTheme="minorHAnsi" w:hAnsiTheme="minorHAnsi" w:cstheme="minorHAnsi"/>
          <w:b/>
          <w:sz w:val="22"/>
          <w:szCs w:val="22"/>
        </w:rPr>
      </w:pPr>
    </w:p>
    <w:p w:rsidR="00FC439A" w:rsidRPr="003A5E0F" w:rsidRDefault="00FC439A" w:rsidP="001B07C2">
      <w:pPr>
        <w:rPr>
          <w:rFonts w:asciiTheme="minorHAnsi" w:hAnsiTheme="minorHAnsi" w:cstheme="minorHAnsi"/>
          <w:b/>
          <w:sz w:val="22"/>
          <w:szCs w:val="22"/>
        </w:rPr>
      </w:pPr>
    </w:p>
    <w:p w:rsidR="003A5E0F" w:rsidRDefault="003A5E0F" w:rsidP="0040700B">
      <w:pPr>
        <w:rPr>
          <w:rFonts w:asciiTheme="minorHAnsi" w:hAnsiTheme="minorHAnsi" w:cstheme="minorHAnsi"/>
          <w:i/>
          <w:color w:val="000000"/>
          <w:sz w:val="22"/>
          <w:szCs w:val="22"/>
        </w:rPr>
      </w:pPr>
    </w:p>
    <w:p w:rsidR="001269A6" w:rsidRPr="003A5E0F" w:rsidRDefault="001B07C2" w:rsidP="0040700B">
      <w:pPr>
        <w:rPr>
          <w:rFonts w:asciiTheme="minorHAnsi" w:hAnsiTheme="minorHAnsi" w:cstheme="minorHAnsi"/>
          <w:i/>
          <w:color w:val="000000"/>
          <w:sz w:val="22"/>
          <w:szCs w:val="22"/>
        </w:rPr>
      </w:pPr>
      <w:r w:rsidRPr="003A5E0F">
        <w:rPr>
          <w:rFonts w:asciiTheme="minorHAnsi" w:hAnsiTheme="minorHAnsi" w:cstheme="minorHAnsi"/>
          <w:i/>
          <w:color w:val="000000"/>
          <w:sz w:val="22"/>
          <w:szCs w:val="22"/>
        </w:rPr>
        <w:t>- Présentation et vote du budget prévisionnel 2015</w:t>
      </w:r>
    </w:p>
    <w:p w:rsidR="001B07C2" w:rsidRPr="003A5E0F" w:rsidRDefault="001B07C2" w:rsidP="0040700B">
      <w:pPr>
        <w:rPr>
          <w:rFonts w:asciiTheme="minorHAnsi" w:hAnsiTheme="minorHAnsi" w:cstheme="minorHAnsi"/>
          <w:i/>
          <w:color w:val="000000"/>
          <w:sz w:val="22"/>
          <w:szCs w:val="22"/>
        </w:rPr>
      </w:pPr>
    </w:p>
    <w:p w:rsidR="001B07C2" w:rsidRPr="003A5E0F" w:rsidRDefault="001B07C2" w:rsidP="003A5E0F">
      <w:pPr>
        <w:autoSpaceDE w:val="0"/>
        <w:autoSpaceDN w:val="0"/>
        <w:adjustRightInd w:val="0"/>
        <w:jc w:val="both"/>
        <w:rPr>
          <w:rFonts w:asciiTheme="minorHAnsi" w:hAnsiTheme="minorHAnsi" w:cstheme="minorHAnsi"/>
          <w:sz w:val="22"/>
          <w:szCs w:val="22"/>
        </w:rPr>
      </w:pPr>
      <w:r w:rsidRPr="003A5E0F">
        <w:rPr>
          <w:rFonts w:asciiTheme="minorHAnsi" w:hAnsiTheme="minorHAnsi" w:cstheme="minorHAnsi"/>
          <w:sz w:val="22"/>
          <w:szCs w:val="22"/>
        </w:rPr>
        <w:t>Le Conseil d’Administration valide le budget prévisionnel 2015 après avoir pris connaissance des documents et de leur présentation</w:t>
      </w:r>
    </w:p>
    <w:p w:rsidR="001B07C2" w:rsidRPr="003A5E0F" w:rsidRDefault="001B07C2" w:rsidP="003A5E0F">
      <w:pPr>
        <w:autoSpaceDE w:val="0"/>
        <w:autoSpaceDN w:val="0"/>
        <w:adjustRightInd w:val="0"/>
        <w:jc w:val="both"/>
        <w:rPr>
          <w:rFonts w:asciiTheme="minorHAnsi" w:hAnsiTheme="minorHAnsi" w:cstheme="minorHAnsi"/>
          <w:sz w:val="22"/>
          <w:szCs w:val="22"/>
        </w:rPr>
      </w:pPr>
    </w:p>
    <w:p w:rsidR="001B07C2" w:rsidRPr="003A5E0F" w:rsidRDefault="001B07C2" w:rsidP="001B07C2">
      <w:pPr>
        <w:rPr>
          <w:rFonts w:asciiTheme="minorHAnsi" w:hAnsiTheme="minorHAnsi" w:cstheme="minorHAnsi"/>
          <w:b/>
          <w:sz w:val="22"/>
          <w:szCs w:val="22"/>
        </w:rPr>
      </w:pPr>
    </w:p>
    <w:p w:rsidR="001B07C2" w:rsidRPr="003A5E0F" w:rsidRDefault="001B07C2" w:rsidP="001B07C2">
      <w:pPr>
        <w:rPr>
          <w:rFonts w:asciiTheme="minorHAnsi" w:hAnsiTheme="minorHAnsi" w:cstheme="minorHAnsi"/>
          <w:b/>
          <w:sz w:val="22"/>
          <w:szCs w:val="22"/>
        </w:rPr>
      </w:pPr>
      <w:r w:rsidRPr="003A5E0F">
        <w:rPr>
          <w:rFonts w:asciiTheme="minorHAnsi" w:hAnsiTheme="minorHAnsi" w:cstheme="minorHAnsi"/>
          <w:b/>
          <w:sz w:val="22"/>
          <w:szCs w:val="22"/>
        </w:rPr>
        <w:t>Délibération 2014.201</w:t>
      </w:r>
    </w:p>
    <w:p w:rsidR="001B07C2" w:rsidRPr="003A5E0F" w:rsidRDefault="001B07C2" w:rsidP="001B07C2">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POUR : CGT </w:t>
      </w:r>
    </w:p>
    <w:p w:rsidR="001B07C2" w:rsidRPr="003A5E0F" w:rsidRDefault="001B07C2" w:rsidP="001B07C2">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CONTRE : CFDT+ CFE</w:t>
      </w:r>
    </w:p>
    <w:p w:rsidR="001B07C2" w:rsidRPr="003A5E0F" w:rsidRDefault="001B07C2" w:rsidP="001B07C2">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ABSTENTION : FO</w:t>
      </w:r>
    </w:p>
    <w:p w:rsidR="00422B70" w:rsidRPr="003A5E0F" w:rsidRDefault="00422B70" w:rsidP="00DD3AED">
      <w:pPr>
        <w:autoSpaceDE w:val="0"/>
        <w:autoSpaceDN w:val="0"/>
        <w:adjustRightInd w:val="0"/>
        <w:rPr>
          <w:rFonts w:asciiTheme="minorHAnsi" w:hAnsiTheme="minorHAnsi" w:cstheme="minorHAnsi"/>
          <w:b/>
          <w:sz w:val="22"/>
          <w:szCs w:val="22"/>
          <w:u w:val="single"/>
        </w:rPr>
      </w:pPr>
    </w:p>
    <w:p w:rsidR="003353BC" w:rsidRPr="003A5E0F" w:rsidRDefault="003353BC" w:rsidP="00DD3AED">
      <w:pPr>
        <w:autoSpaceDE w:val="0"/>
        <w:autoSpaceDN w:val="0"/>
        <w:adjustRightInd w:val="0"/>
        <w:rPr>
          <w:rFonts w:asciiTheme="minorHAnsi" w:hAnsiTheme="minorHAnsi" w:cstheme="minorHAnsi"/>
          <w:b/>
          <w:sz w:val="22"/>
          <w:szCs w:val="22"/>
          <w:u w:val="single"/>
        </w:rPr>
      </w:pPr>
    </w:p>
    <w:p w:rsidR="003353BC" w:rsidRPr="003A5E0F" w:rsidRDefault="003353BC" w:rsidP="00DD3AED">
      <w:pPr>
        <w:autoSpaceDE w:val="0"/>
        <w:autoSpaceDN w:val="0"/>
        <w:adjustRightInd w:val="0"/>
        <w:rPr>
          <w:rFonts w:asciiTheme="minorHAnsi" w:hAnsiTheme="minorHAnsi" w:cstheme="minorHAnsi"/>
          <w:b/>
          <w:sz w:val="22"/>
          <w:szCs w:val="22"/>
          <w:u w:val="single"/>
        </w:rPr>
      </w:pPr>
    </w:p>
    <w:p w:rsidR="001B07C2" w:rsidRPr="003A5E0F" w:rsidRDefault="00DD3AED" w:rsidP="001B07C2">
      <w:pPr>
        <w:ind w:right="-142"/>
        <w:rPr>
          <w:rFonts w:asciiTheme="minorHAnsi" w:hAnsiTheme="minorHAnsi" w:cstheme="minorHAnsi"/>
          <w:b/>
          <w:sz w:val="28"/>
          <w:szCs w:val="28"/>
          <w:u w:val="single"/>
        </w:rPr>
      </w:pPr>
      <w:r w:rsidRPr="003A5E0F">
        <w:rPr>
          <w:rFonts w:asciiTheme="minorHAnsi" w:hAnsiTheme="minorHAnsi" w:cstheme="minorHAnsi"/>
          <w:b/>
          <w:sz w:val="28"/>
          <w:szCs w:val="28"/>
          <w:u w:val="single"/>
        </w:rPr>
        <w:t xml:space="preserve">5 - </w:t>
      </w:r>
      <w:r w:rsidR="001B07C2" w:rsidRPr="003A5E0F">
        <w:rPr>
          <w:rFonts w:asciiTheme="minorHAnsi" w:hAnsiTheme="minorHAnsi" w:cstheme="minorHAnsi"/>
          <w:b/>
          <w:sz w:val="28"/>
          <w:szCs w:val="28"/>
          <w:u w:val="single"/>
        </w:rPr>
        <w:t>Conventions et partenariats</w:t>
      </w:r>
    </w:p>
    <w:p w:rsidR="001B07C2" w:rsidRPr="003A5E0F" w:rsidRDefault="001B07C2" w:rsidP="001B07C2">
      <w:pPr>
        <w:ind w:right="-142"/>
        <w:rPr>
          <w:rFonts w:asciiTheme="minorHAnsi" w:hAnsiTheme="minorHAnsi" w:cstheme="minorHAnsi"/>
          <w:b/>
          <w:sz w:val="28"/>
          <w:szCs w:val="28"/>
          <w:u w:val="single"/>
        </w:rPr>
      </w:pPr>
    </w:p>
    <w:p w:rsidR="00564EF8" w:rsidRPr="003A5E0F" w:rsidRDefault="00564EF8" w:rsidP="001B07C2">
      <w:pPr>
        <w:autoSpaceDE w:val="0"/>
        <w:autoSpaceDN w:val="0"/>
        <w:adjustRightInd w:val="0"/>
        <w:rPr>
          <w:rFonts w:asciiTheme="minorHAnsi" w:hAnsiTheme="minorHAnsi" w:cstheme="minorHAnsi"/>
          <w:b/>
          <w:sz w:val="22"/>
          <w:szCs w:val="22"/>
          <w:u w:val="single"/>
        </w:rPr>
      </w:pPr>
    </w:p>
    <w:p w:rsidR="001B07C2" w:rsidRPr="003A5E0F" w:rsidRDefault="001B07C2" w:rsidP="001B07C2">
      <w:pPr>
        <w:jc w:val="center"/>
        <w:rPr>
          <w:rFonts w:asciiTheme="minorHAnsi" w:hAnsiTheme="minorHAnsi" w:cstheme="minorHAnsi"/>
          <w:sz w:val="22"/>
          <w:szCs w:val="22"/>
          <w:u w:val="single"/>
        </w:rPr>
      </w:pPr>
      <w:r w:rsidRPr="003A5E0F">
        <w:rPr>
          <w:rFonts w:asciiTheme="minorHAnsi" w:hAnsiTheme="minorHAnsi" w:cstheme="minorHAnsi"/>
          <w:sz w:val="22"/>
          <w:szCs w:val="22"/>
          <w:u w:val="single"/>
        </w:rPr>
        <w:t>Centre de Santé de Manosque</w:t>
      </w:r>
    </w:p>
    <w:p w:rsidR="00025D91" w:rsidRPr="003A5E0F" w:rsidRDefault="001B07C2" w:rsidP="001B07C2">
      <w:pPr>
        <w:jc w:val="center"/>
        <w:rPr>
          <w:rFonts w:asciiTheme="minorHAnsi" w:hAnsiTheme="minorHAnsi" w:cstheme="minorHAnsi"/>
          <w:sz w:val="22"/>
          <w:szCs w:val="22"/>
          <w:u w:val="single"/>
        </w:rPr>
      </w:pPr>
      <w:r w:rsidRPr="003A5E0F">
        <w:rPr>
          <w:rFonts w:asciiTheme="minorHAnsi" w:hAnsiTheme="minorHAnsi" w:cstheme="minorHAnsi"/>
          <w:sz w:val="22"/>
          <w:szCs w:val="22"/>
          <w:u w:val="single"/>
        </w:rPr>
        <w:t xml:space="preserve">Avenant à </w:t>
      </w:r>
      <w:smartTag w:uri="urn:schemas-microsoft-com:office:smarttags" w:element="PersonName">
        <w:smartTagPr>
          <w:attr w:name="ProductID" w:val="la Convention"/>
        </w:smartTagPr>
        <w:r w:rsidRPr="003A5E0F">
          <w:rPr>
            <w:rFonts w:asciiTheme="minorHAnsi" w:hAnsiTheme="minorHAnsi" w:cstheme="minorHAnsi"/>
            <w:sz w:val="22"/>
            <w:szCs w:val="22"/>
            <w:u w:val="single"/>
          </w:rPr>
          <w:t>la Convention</w:t>
        </w:r>
      </w:smartTag>
      <w:r w:rsidRPr="003A5E0F">
        <w:rPr>
          <w:rFonts w:asciiTheme="minorHAnsi" w:hAnsiTheme="minorHAnsi" w:cstheme="minorHAnsi"/>
          <w:sz w:val="22"/>
          <w:szCs w:val="22"/>
          <w:u w:val="single"/>
        </w:rPr>
        <w:t xml:space="preserve"> de délégation de gestion</w:t>
      </w:r>
    </w:p>
    <w:p w:rsidR="00025D91" w:rsidRPr="003A5E0F" w:rsidRDefault="00025D91" w:rsidP="001B07C2">
      <w:pPr>
        <w:jc w:val="center"/>
        <w:rPr>
          <w:rFonts w:asciiTheme="minorHAnsi" w:hAnsiTheme="minorHAnsi" w:cstheme="minorHAnsi"/>
          <w:sz w:val="22"/>
          <w:szCs w:val="22"/>
          <w:u w:val="single"/>
        </w:rPr>
      </w:pPr>
    </w:p>
    <w:p w:rsidR="001B07C2" w:rsidRPr="003A5E0F" w:rsidRDefault="001B07C2" w:rsidP="001B07C2">
      <w:pPr>
        <w:jc w:val="center"/>
        <w:rPr>
          <w:rFonts w:asciiTheme="minorHAnsi" w:hAnsiTheme="minorHAnsi" w:cstheme="minorHAnsi"/>
          <w:sz w:val="22"/>
          <w:szCs w:val="22"/>
          <w:u w:val="single"/>
        </w:rPr>
      </w:pPr>
    </w:p>
    <w:p w:rsidR="003A5E0F" w:rsidRPr="003A5E0F" w:rsidRDefault="003A5E0F" w:rsidP="003A5E0F">
      <w:pPr>
        <w:autoSpaceDE w:val="0"/>
        <w:autoSpaceDN w:val="0"/>
        <w:adjustRightInd w:val="0"/>
        <w:jc w:val="both"/>
        <w:rPr>
          <w:rFonts w:asciiTheme="minorHAnsi" w:hAnsiTheme="minorHAnsi" w:cstheme="minorHAnsi"/>
          <w:sz w:val="22"/>
          <w:szCs w:val="22"/>
        </w:rPr>
      </w:pPr>
      <w:r w:rsidRPr="003A5E0F">
        <w:rPr>
          <w:rFonts w:asciiTheme="minorHAnsi" w:hAnsiTheme="minorHAnsi" w:cstheme="minorHAnsi"/>
          <w:sz w:val="22"/>
          <w:szCs w:val="22"/>
        </w:rPr>
        <w:t xml:space="preserve">Prolongation du partenariat, jusqu’au 31 décembre 2015, dans les conditions de </w:t>
      </w:r>
      <w:smartTag w:uri="urn:schemas-microsoft-com:office:smarttags" w:element="PersonName">
        <w:smartTagPr>
          <w:attr w:name="ProductID" w:val="la Convention"/>
        </w:smartTagPr>
        <w:r w:rsidRPr="003A5E0F">
          <w:rPr>
            <w:rFonts w:asciiTheme="minorHAnsi" w:hAnsiTheme="minorHAnsi" w:cstheme="minorHAnsi"/>
            <w:sz w:val="22"/>
            <w:szCs w:val="22"/>
          </w:rPr>
          <w:t>la Convention</w:t>
        </w:r>
      </w:smartTag>
      <w:r w:rsidRPr="003A5E0F">
        <w:rPr>
          <w:rFonts w:asciiTheme="minorHAnsi" w:hAnsiTheme="minorHAnsi" w:cstheme="minorHAnsi"/>
          <w:sz w:val="22"/>
          <w:szCs w:val="22"/>
        </w:rPr>
        <w:t xml:space="preserve"> de délégation de gestion signée le 30 août 2012, entre </w:t>
      </w:r>
      <w:smartTag w:uri="urn:schemas-microsoft-com:office:smarttags" w:element="PersonName">
        <w:smartTagPr>
          <w:attr w:name="ProductID" w:val="LA CCAS"/>
        </w:smartTagPr>
        <w:r w:rsidRPr="003A5E0F">
          <w:rPr>
            <w:rFonts w:asciiTheme="minorHAnsi" w:hAnsiTheme="minorHAnsi" w:cstheme="minorHAnsi"/>
            <w:sz w:val="22"/>
            <w:szCs w:val="22"/>
          </w:rPr>
          <w:t>la CCAS</w:t>
        </w:r>
      </w:smartTag>
      <w:r w:rsidRPr="003A5E0F">
        <w:rPr>
          <w:rFonts w:asciiTheme="minorHAnsi" w:hAnsiTheme="minorHAnsi" w:cstheme="minorHAnsi"/>
          <w:sz w:val="22"/>
          <w:szCs w:val="22"/>
        </w:rPr>
        <w:t xml:space="preserve"> et </w:t>
      </w:r>
      <w:smartTag w:uri="urn:schemas-microsoft-com:office:smarttags" w:element="PersonName">
        <w:smartTagPr>
          <w:attr w:name="ProductID" w:val="la MAS"/>
        </w:smartTagPr>
        <w:r w:rsidRPr="003A5E0F">
          <w:rPr>
            <w:rFonts w:asciiTheme="minorHAnsi" w:hAnsiTheme="minorHAnsi" w:cstheme="minorHAnsi"/>
            <w:sz w:val="22"/>
            <w:szCs w:val="22"/>
          </w:rPr>
          <w:t>la MAS</w:t>
        </w:r>
      </w:smartTag>
      <w:r w:rsidRPr="003A5E0F">
        <w:rPr>
          <w:rFonts w:asciiTheme="minorHAnsi" w:hAnsiTheme="minorHAnsi" w:cstheme="minorHAnsi"/>
          <w:sz w:val="22"/>
          <w:szCs w:val="22"/>
        </w:rPr>
        <w:t xml:space="preserve"> 04-05 (délibération 2012.131) et de son avenant de 2013 qui actualise les conditions financières (délibération 2013.081).</w:t>
      </w:r>
    </w:p>
    <w:p w:rsidR="001B07C2" w:rsidRPr="003A5E0F" w:rsidRDefault="001B07C2" w:rsidP="003A5E0F">
      <w:pPr>
        <w:rPr>
          <w:rFonts w:asciiTheme="minorHAnsi" w:hAnsiTheme="minorHAnsi" w:cstheme="minorHAnsi"/>
          <w:sz w:val="22"/>
          <w:szCs w:val="22"/>
          <w:u w:val="single"/>
        </w:rPr>
      </w:pPr>
    </w:p>
    <w:p w:rsidR="003A5E0F" w:rsidRPr="003A5E0F" w:rsidRDefault="003A5E0F" w:rsidP="003A5E0F">
      <w:pPr>
        <w:rPr>
          <w:rFonts w:asciiTheme="minorHAnsi" w:hAnsiTheme="minorHAnsi" w:cstheme="minorHAnsi"/>
          <w:b/>
          <w:sz w:val="22"/>
          <w:szCs w:val="22"/>
        </w:rPr>
      </w:pPr>
      <w:r w:rsidRPr="003A5E0F">
        <w:rPr>
          <w:rFonts w:asciiTheme="minorHAnsi" w:hAnsiTheme="minorHAnsi" w:cstheme="minorHAnsi"/>
          <w:b/>
          <w:sz w:val="22"/>
          <w:szCs w:val="22"/>
        </w:rPr>
        <w:t>Délibération 2014.187</w:t>
      </w:r>
    </w:p>
    <w:p w:rsidR="003A5E0F" w:rsidRPr="003A5E0F" w:rsidRDefault="003A5E0F" w:rsidP="003A5E0F">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POUR : CGT </w:t>
      </w:r>
    </w:p>
    <w:p w:rsidR="003A5E0F" w:rsidRPr="003A5E0F" w:rsidRDefault="003A5E0F" w:rsidP="003A5E0F">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CONTRE : CFDT+ CFE</w:t>
      </w:r>
    </w:p>
    <w:p w:rsidR="003A5E0F" w:rsidRDefault="003A5E0F" w:rsidP="003A5E0F">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ABSTENTION : FO</w:t>
      </w:r>
    </w:p>
    <w:p w:rsidR="003A5E0F" w:rsidRDefault="003A5E0F" w:rsidP="003A5E0F">
      <w:pPr>
        <w:autoSpaceDE w:val="0"/>
        <w:autoSpaceDN w:val="0"/>
        <w:adjustRightInd w:val="0"/>
        <w:rPr>
          <w:rFonts w:asciiTheme="minorHAnsi" w:hAnsiTheme="minorHAnsi" w:cstheme="minorHAnsi"/>
          <w:b/>
          <w:sz w:val="22"/>
          <w:szCs w:val="22"/>
        </w:rPr>
      </w:pPr>
    </w:p>
    <w:p w:rsidR="003A5E0F" w:rsidRDefault="003A5E0F" w:rsidP="003A5E0F">
      <w:pPr>
        <w:autoSpaceDE w:val="0"/>
        <w:autoSpaceDN w:val="0"/>
        <w:adjustRightInd w:val="0"/>
        <w:rPr>
          <w:rFonts w:asciiTheme="minorHAnsi" w:hAnsiTheme="minorHAnsi" w:cstheme="minorHAnsi"/>
          <w:b/>
          <w:sz w:val="22"/>
          <w:szCs w:val="22"/>
        </w:rPr>
      </w:pPr>
    </w:p>
    <w:p w:rsidR="003A5E0F" w:rsidRPr="003A5E0F" w:rsidRDefault="003A5E0F" w:rsidP="003A5E0F">
      <w:pPr>
        <w:autoSpaceDE w:val="0"/>
        <w:autoSpaceDN w:val="0"/>
        <w:adjustRightInd w:val="0"/>
        <w:rPr>
          <w:rFonts w:asciiTheme="minorHAnsi" w:hAnsiTheme="minorHAnsi" w:cstheme="minorHAnsi"/>
          <w:b/>
          <w:sz w:val="22"/>
          <w:szCs w:val="22"/>
        </w:rPr>
      </w:pPr>
    </w:p>
    <w:p w:rsidR="003A5E0F" w:rsidRPr="003A5E0F" w:rsidRDefault="003A5E0F" w:rsidP="003A5E0F">
      <w:pPr>
        <w:autoSpaceDE w:val="0"/>
        <w:autoSpaceDN w:val="0"/>
        <w:adjustRightInd w:val="0"/>
        <w:rPr>
          <w:rFonts w:asciiTheme="minorHAnsi" w:hAnsiTheme="minorHAnsi" w:cstheme="minorHAnsi"/>
          <w:b/>
          <w:sz w:val="22"/>
          <w:szCs w:val="22"/>
        </w:rPr>
      </w:pPr>
    </w:p>
    <w:p w:rsidR="003A5E0F" w:rsidRPr="003A5E0F" w:rsidRDefault="003A5E0F" w:rsidP="003A5E0F">
      <w:pPr>
        <w:jc w:val="center"/>
        <w:rPr>
          <w:rFonts w:asciiTheme="minorHAnsi" w:hAnsiTheme="minorHAnsi" w:cstheme="minorHAnsi"/>
          <w:sz w:val="22"/>
          <w:szCs w:val="22"/>
          <w:u w:val="single"/>
        </w:rPr>
      </w:pPr>
      <w:r w:rsidRPr="003A5E0F">
        <w:rPr>
          <w:rFonts w:asciiTheme="minorHAnsi" w:hAnsiTheme="minorHAnsi" w:cstheme="minorHAnsi"/>
          <w:sz w:val="22"/>
          <w:szCs w:val="22"/>
          <w:u w:val="single"/>
        </w:rPr>
        <w:t>CONTRAT OBSEQUES – RENOUVELLEMENT JANVIER 2015 </w:t>
      </w:r>
    </w:p>
    <w:p w:rsidR="003A5E0F" w:rsidRPr="003A5E0F" w:rsidRDefault="003A5E0F" w:rsidP="003A5E0F">
      <w:pPr>
        <w:jc w:val="center"/>
        <w:rPr>
          <w:rFonts w:asciiTheme="minorHAnsi" w:hAnsiTheme="minorHAnsi" w:cstheme="minorHAnsi"/>
          <w:sz w:val="22"/>
          <w:szCs w:val="22"/>
          <w:u w:val="single"/>
        </w:rPr>
      </w:pPr>
    </w:p>
    <w:p w:rsidR="00025D91" w:rsidRPr="003A5E0F" w:rsidRDefault="00025D91" w:rsidP="003A5E0F">
      <w:pPr>
        <w:autoSpaceDE w:val="0"/>
        <w:autoSpaceDN w:val="0"/>
        <w:adjustRightInd w:val="0"/>
        <w:jc w:val="both"/>
        <w:rPr>
          <w:rFonts w:asciiTheme="minorHAnsi" w:hAnsiTheme="minorHAnsi" w:cstheme="minorHAnsi"/>
          <w:sz w:val="22"/>
          <w:szCs w:val="22"/>
        </w:rPr>
      </w:pPr>
    </w:p>
    <w:p w:rsidR="003A5E0F" w:rsidRPr="003A5E0F" w:rsidRDefault="003A5E0F" w:rsidP="003A5E0F">
      <w:pPr>
        <w:autoSpaceDE w:val="0"/>
        <w:autoSpaceDN w:val="0"/>
        <w:adjustRightInd w:val="0"/>
        <w:jc w:val="both"/>
        <w:rPr>
          <w:rFonts w:asciiTheme="minorHAnsi" w:hAnsiTheme="minorHAnsi" w:cstheme="minorHAnsi"/>
          <w:sz w:val="22"/>
          <w:szCs w:val="22"/>
        </w:rPr>
      </w:pPr>
      <w:r w:rsidRPr="003A5E0F">
        <w:rPr>
          <w:rFonts w:asciiTheme="minorHAnsi" w:hAnsiTheme="minorHAnsi" w:cstheme="minorHAnsi"/>
          <w:sz w:val="22"/>
          <w:szCs w:val="22"/>
        </w:rPr>
        <w:t>1 mois de gratuité pour les cotisations, sans revalorisation (tarifs et garanties), à compter du 1er janvier 2015.</w:t>
      </w:r>
    </w:p>
    <w:p w:rsidR="003A5E0F" w:rsidRPr="003A5E0F" w:rsidRDefault="003A5E0F" w:rsidP="00DD3AED">
      <w:pPr>
        <w:autoSpaceDE w:val="0"/>
        <w:autoSpaceDN w:val="0"/>
        <w:adjustRightInd w:val="0"/>
        <w:rPr>
          <w:rFonts w:asciiTheme="minorHAnsi" w:hAnsiTheme="minorHAnsi" w:cstheme="minorHAnsi"/>
          <w:b/>
          <w:sz w:val="22"/>
          <w:szCs w:val="22"/>
          <w:u w:val="single"/>
        </w:rPr>
      </w:pPr>
    </w:p>
    <w:p w:rsidR="003A5E0F" w:rsidRPr="003A5E0F" w:rsidRDefault="003A5E0F" w:rsidP="003A5E0F">
      <w:pPr>
        <w:rPr>
          <w:rFonts w:asciiTheme="minorHAnsi" w:hAnsiTheme="minorHAnsi" w:cstheme="minorHAnsi"/>
          <w:b/>
          <w:sz w:val="22"/>
          <w:szCs w:val="22"/>
        </w:rPr>
      </w:pPr>
      <w:r w:rsidRPr="003A5E0F">
        <w:rPr>
          <w:rFonts w:asciiTheme="minorHAnsi" w:hAnsiTheme="minorHAnsi" w:cstheme="minorHAnsi"/>
          <w:b/>
          <w:sz w:val="22"/>
          <w:szCs w:val="22"/>
        </w:rPr>
        <w:t>Délibération 2014.188</w:t>
      </w:r>
    </w:p>
    <w:p w:rsidR="003A5E0F" w:rsidRPr="003A5E0F" w:rsidRDefault="003A5E0F" w:rsidP="003A5E0F">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POUR : CGT + FO</w:t>
      </w:r>
    </w:p>
    <w:p w:rsidR="003A5E0F" w:rsidRPr="003A5E0F" w:rsidRDefault="003A5E0F" w:rsidP="003A5E0F">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CONTRE : </w:t>
      </w:r>
    </w:p>
    <w:p w:rsidR="003A5E0F" w:rsidRPr="003A5E0F" w:rsidRDefault="003A5E0F" w:rsidP="003A5E0F">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ABSTENTION : CFDT+ CFE</w:t>
      </w:r>
    </w:p>
    <w:p w:rsidR="003A5E0F" w:rsidRPr="003A5E0F" w:rsidRDefault="003A5E0F" w:rsidP="003A5E0F">
      <w:pPr>
        <w:autoSpaceDE w:val="0"/>
        <w:autoSpaceDN w:val="0"/>
        <w:adjustRightInd w:val="0"/>
        <w:rPr>
          <w:rFonts w:asciiTheme="minorHAnsi" w:hAnsiTheme="minorHAnsi" w:cstheme="minorHAnsi"/>
          <w:b/>
          <w:sz w:val="22"/>
          <w:szCs w:val="22"/>
        </w:rPr>
      </w:pPr>
    </w:p>
    <w:p w:rsidR="003A5E0F" w:rsidRDefault="003A5E0F" w:rsidP="003A5E0F">
      <w:pPr>
        <w:jc w:val="center"/>
        <w:rPr>
          <w:rFonts w:asciiTheme="minorHAnsi" w:hAnsiTheme="minorHAnsi" w:cstheme="minorHAnsi"/>
          <w:sz w:val="22"/>
          <w:szCs w:val="22"/>
          <w:u w:val="single"/>
        </w:rPr>
      </w:pPr>
    </w:p>
    <w:p w:rsidR="003A5E0F" w:rsidRDefault="003A5E0F" w:rsidP="003A5E0F">
      <w:pPr>
        <w:jc w:val="center"/>
        <w:rPr>
          <w:rFonts w:asciiTheme="minorHAnsi" w:hAnsiTheme="minorHAnsi" w:cstheme="minorHAnsi"/>
          <w:sz w:val="22"/>
          <w:szCs w:val="22"/>
          <w:u w:val="single"/>
        </w:rPr>
      </w:pPr>
    </w:p>
    <w:p w:rsidR="003A5E0F" w:rsidRDefault="003A5E0F" w:rsidP="003A5E0F">
      <w:pPr>
        <w:jc w:val="center"/>
        <w:rPr>
          <w:rFonts w:asciiTheme="minorHAnsi" w:hAnsiTheme="minorHAnsi" w:cstheme="minorHAnsi"/>
          <w:sz w:val="22"/>
          <w:szCs w:val="22"/>
          <w:u w:val="single"/>
        </w:rPr>
      </w:pPr>
    </w:p>
    <w:p w:rsidR="003A5E0F" w:rsidRDefault="003A5E0F" w:rsidP="003A5E0F">
      <w:pPr>
        <w:jc w:val="center"/>
        <w:rPr>
          <w:rFonts w:asciiTheme="minorHAnsi" w:hAnsiTheme="minorHAnsi" w:cstheme="minorHAnsi"/>
          <w:sz w:val="22"/>
          <w:szCs w:val="22"/>
          <w:u w:val="single"/>
        </w:rPr>
      </w:pPr>
    </w:p>
    <w:p w:rsidR="003A5E0F" w:rsidRDefault="003A5E0F" w:rsidP="003A5E0F">
      <w:pPr>
        <w:jc w:val="center"/>
        <w:rPr>
          <w:rFonts w:asciiTheme="minorHAnsi" w:hAnsiTheme="minorHAnsi" w:cstheme="minorHAnsi"/>
          <w:sz w:val="22"/>
          <w:szCs w:val="22"/>
          <w:u w:val="single"/>
        </w:rPr>
      </w:pPr>
    </w:p>
    <w:p w:rsidR="003A5E0F" w:rsidRDefault="003A5E0F" w:rsidP="003A5E0F">
      <w:pPr>
        <w:jc w:val="center"/>
        <w:rPr>
          <w:rFonts w:asciiTheme="minorHAnsi" w:hAnsiTheme="minorHAnsi" w:cstheme="minorHAnsi"/>
          <w:sz w:val="22"/>
          <w:szCs w:val="22"/>
          <w:u w:val="single"/>
        </w:rPr>
      </w:pPr>
    </w:p>
    <w:p w:rsidR="003A5E0F" w:rsidRDefault="003A5E0F" w:rsidP="003A5E0F">
      <w:pPr>
        <w:jc w:val="center"/>
        <w:rPr>
          <w:rFonts w:asciiTheme="minorHAnsi" w:hAnsiTheme="minorHAnsi" w:cstheme="minorHAnsi"/>
          <w:sz w:val="22"/>
          <w:szCs w:val="22"/>
          <w:u w:val="single"/>
        </w:rPr>
      </w:pPr>
    </w:p>
    <w:p w:rsidR="003A5E0F" w:rsidRDefault="003A5E0F" w:rsidP="003A5E0F">
      <w:pPr>
        <w:jc w:val="center"/>
        <w:rPr>
          <w:rFonts w:asciiTheme="minorHAnsi" w:hAnsiTheme="minorHAnsi" w:cstheme="minorHAnsi"/>
          <w:sz w:val="22"/>
          <w:szCs w:val="22"/>
          <w:u w:val="single"/>
        </w:rPr>
      </w:pPr>
    </w:p>
    <w:p w:rsidR="003A5E0F" w:rsidRPr="003A5E0F" w:rsidRDefault="003A5E0F" w:rsidP="003A5E0F">
      <w:pPr>
        <w:jc w:val="center"/>
        <w:rPr>
          <w:rFonts w:asciiTheme="minorHAnsi" w:hAnsiTheme="minorHAnsi" w:cstheme="minorHAnsi"/>
          <w:sz w:val="22"/>
          <w:szCs w:val="22"/>
          <w:u w:val="single"/>
        </w:rPr>
      </w:pPr>
      <w:r w:rsidRPr="003A5E0F">
        <w:rPr>
          <w:rFonts w:asciiTheme="minorHAnsi" w:hAnsiTheme="minorHAnsi" w:cstheme="minorHAnsi"/>
          <w:sz w:val="22"/>
          <w:szCs w:val="22"/>
          <w:u w:val="single"/>
        </w:rPr>
        <w:t>CONTRAT DEPENDANCE – PLAN DE REVISION TARIFAIRE</w:t>
      </w:r>
    </w:p>
    <w:p w:rsidR="003A5E0F" w:rsidRPr="003A5E0F" w:rsidRDefault="003A5E0F" w:rsidP="003A5E0F">
      <w:pPr>
        <w:jc w:val="center"/>
        <w:rPr>
          <w:rFonts w:asciiTheme="minorHAnsi" w:hAnsiTheme="minorHAnsi" w:cstheme="minorHAnsi"/>
          <w:sz w:val="22"/>
          <w:szCs w:val="22"/>
          <w:u w:val="single"/>
        </w:rPr>
      </w:pPr>
    </w:p>
    <w:p w:rsidR="003A5E0F" w:rsidRPr="003A5E0F" w:rsidRDefault="003A5E0F" w:rsidP="003A5E0F">
      <w:pPr>
        <w:numPr>
          <w:ilvl w:val="0"/>
          <w:numId w:val="21"/>
        </w:numPr>
        <w:autoSpaceDE w:val="0"/>
        <w:autoSpaceDN w:val="0"/>
        <w:adjustRightInd w:val="0"/>
        <w:jc w:val="both"/>
        <w:rPr>
          <w:rFonts w:asciiTheme="minorHAnsi" w:hAnsiTheme="minorHAnsi" w:cstheme="minorHAnsi"/>
          <w:sz w:val="22"/>
          <w:szCs w:val="22"/>
        </w:rPr>
      </w:pPr>
      <w:r w:rsidRPr="003A5E0F">
        <w:rPr>
          <w:rFonts w:asciiTheme="minorHAnsi" w:hAnsiTheme="minorHAnsi" w:cstheme="minorHAnsi"/>
          <w:sz w:val="22"/>
          <w:szCs w:val="22"/>
        </w:rPr>
        <w:t>La mise en place d’un plan de révision tarifaire de 3% l’an contractualisé sur 3 ans à compter de janvier 2015, avec un point d’étape annuel,</w:t>
      </w:r>
    </w:p>
    <w:p w:rsidR="003A5E0F" w:rsidRPr="003A5E0F" w:rsidRDefault="003A5E0F" w:rsidP="003A5E0F">
      <w:pPr>
        <w:numPr>
          <w:ilvl w:val="0"/>
          <w:numId w:val="21"/>
        </w:numPr>
        <w:autoSpaceDE w:val="0"/>
        <w:autoSpaceDN w:val="0"/>
        <w:adjustRightInd w:val="0"/>
        <w:jc w:val="both"/>
        <w:rPr>
          <w:rFonts w:asciiTheme="minorHAnsi" w:hAnsiTheme="minorHAnsi" w:cstheme="minorHAnsi"/>
          <w:sz w:val="22"/>
          <w:szCs w:val="22"/>
        </w:rPr>
      </w:pPr>
      <w:r w:rsidRPr="003A5E0F">
        <w:rPr>
          <w:rFonts w:asciiTheme="minorHAnsi" w:hAnsiTheme="minorHAnsi" w:cstheme="minorHAnsi"/>
          <w:sz w:val="22"/>
          <w:szCs w:val="22"/>
        </w:rPr>
        <w:t>Les garanties et prestations sont revalorisées de 0.4%, également sur 3 ans à compter de janvier 2015.</w:t>
      </w:r>
    </w:p>
    <w:p w:rsidR="003A5E0F" w:rsidRDefault="003A5E0F" w:rsidP="003A5E0F">
      <w:pPr>
        <w:autoSpaceDE w:val="0"/>
        <w:autoSpaceDN w:val="0"/>
        <w:adjustRightInd w:val="0"/>
        <w:jc w:val="both"/>
        <w:rPr>
          <w:rFonts w:asciiTheme="minorHAnsi" w:hAnsiTheme="minorHAnsi" w:cstheme="minorHAnsi"/>
          <w:sz w:val="22"/>
          <w:szCs w:val="22"/>
        </w:rPr>
      </w:pPr>
    </w:p>
    <w:p w:rsidR="003A5E0F" w:rsidRPr="003A5E0F" w:rsidRDefault="003A5E0F" w:rsidP="003A5E0F">
      <w:pPr>
        <w:autoSpaceDE w:val="0"/>
        <w:autoSpaceDN w:val="0"/>
        <w:adjustRightInd w:val="0"/>
        <w:jc w:val="both"/>
        <w:rPr>
          <w:rFonts w:asciiTheme="minorHAnsi" w:hAnsiTheme="minorHAnsi" w:cstheme="minorHAnsi"/>
          <w:sz w:val="22"/>
          <w:szCs w:val="22"/>
        </w:rPr>
      </w:pPr>
    </w:p>
    <w:p w:rsidR="003A5E0F" w:rsidRPr="003A5E0F" w:rsidRDefault="003A5E0F" w:rsidP="003A5E0F">
      <w:pPr>
        <w:rPr>
          <w:rFonts w:asciiTheme="minorHAnsi" w:hAnsiTheme="minorHAnsi" w:cstheme="minorHAnsi"/>
          <w:b/>
          <w:sz w:val="22"/>
          <w:szCs w:val="22"/>
        </w:rPr>
      </w:pPr>
      <w:r w:rsidRPr="003A5E0F">
        <w:rPr>
          <w:rFonts w:asciiTheme="minorHAnsi" w:hAnsiTheme="minorHAnsi" w:cstheme="minorHAnsi"/>
          <w:b/>
          <w:sz w:val="22"/>
          <w:szCs w:val="22"/>
        </w:rPr>
        <w:t>Délibération 2014.189</w:t>
      </w:r>
    </w:p>
    <w:p w:rsidR="003A5E0F" w:rsidRPr="003A5E0F" w:rsidRDefault="003A5E0F" w:rsidP="003A5E0F">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POUR : CGT </w:t>
      </w:r>
    </w:p>
    <w:p w:rsidR="003A5E0F" w:rsidRPr="003A5E0F" w:rsidRDefault="003A5E0F" w:rsidP="003A5E0F">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CONTRE : CFDT</w:t>
      </w:r>
    </w:p>
    <w:p w:rsidR="003A5E0F" w:rsidRPr="003A5E0F" w:rsidRDefault="003A5E0F" w:rsidP="003A5E0F">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ABSTENTION : FO</w:t>
      </w:r>
    </w:p>
    <w:p w:rsidR="003A5E0F" w:rsidRPr="003A5E0F" w:rsidRDefault="003A5E0F" w:rsidP="003A5E0F">
      <w:pPr>
        <w:rPr>
          <w:rFonts w:asciiTheme="minorHAnsi" w:hAnsiTheme="minorHAnsi" w:cstheme="minorHAnsi"/>
          <w:b/>
          <w:sz w:val="22"/>
          <w:szCs w:val="22"/>
        </w:rPr>
      </w:pPr>
      <w:r w:rsidRPr="003A5E0F">
        <w:rPr>
          <w:rFonts w:asciiTheme="minorHAnsi" w:hAnsiTheme="minorHAnsi" w:cstheme="minorHAnsi"/>
          <w:b/>
          <w:sz w:val="22"/>
          <w:szCs w:val="22"/>
        </w:rPr>
        <w:t>ABS LORS DU VOTE : CFE</w:t>
      </w:r>
    </w:p>
    <w:p w:rsidR="003A5E0F" w:rsidRDefault="003A5E0F" w:rsidP="00DD3AED">
      <w:pPr>
        <w:autoSpaceDE w:val="0"/>
        <w:autoSpaceDN w:val="0"/>
        <w:adjustRightInd w:val="0"/>
        <w:rPr>
          <w:rFonts w:asciiTheme="minorHAnsi" w:hAnsiTheme="minorHAnsi" w:cstheme="minorHAnsi"/>
          <w:b/>
          <w:sz w:val="22"/>
          <w:szCs w:val="22"/>
          <w:u w:val="single"/>
        </w:rPr>
      </w:pPr>
    </w:p>
    <w:p w:rsidR="003A5E0F" w:rsidRPr="003A5E0F" w:rsidRDefault="003A5E0F" w:rsidP="00DD3AED">
      <w:pPr>
        <w:autoSpaceDE w:val="0"/>
        <w:autoSpaceDN w:val="0"/>
        <w:adjustRightInd w:val="0"/>
        <w:rPr>
          <w:rFonts w:asciiTheme="minorHAnsi" w:hAnsiTheme="minorHAnsi" w:cstheme="minorHAnsi"/>
          <w:b/>
          <w:sz w:val="22"/>
          <w:szCs w:val="22"/>
          <w:u w:val="single"/>
        </w:rPr>
      </w:pPr>
    </w:p>
    <w:p w:rsidR="00802FAD" w:rsidRPr="003A5E0F" w:rsidRDefault="003A5E0F" w:rsidP="003A5E0F">
      <w:pPr>
        <w:jc w:val="center"/>
        <w:rPr>
          <w:rFonts w:asciiTheme="minorHAnsi" w:hAnsiTheme="minorHAnsi" w:cstheme="minorHAnsi"/>
          <w:sz w:val="22"/>
          <w:szCs w:val="22"/>
          <w:u w:val="single"/>
        </w:rPr>
      </w:pPr>
      <w:r w:rsidRPr="003A5E0F">
        <w:rPr>
          <w:rFonts w:ascii="Calibri" w:hAnsi="Calibri" w:cs="Calibri"/>
          <w:sz w:val="22"/>
          <w:szCs w:val="22"/>
          <w:u w:val="single"/>
        </w:rPr>
        <w:t>CONTRAT DEPENDANCE – AVENANT AU CONTRAT </w:t>
      </w:r>
    </w:p>
    <w:p w:rsidR="003A5E0F" w:rsidRPr="003A5E0F" w:rsidRDefault="003A5E0F" w:rsidP="003A5E0F">
      <w:pPr>
        <w:jc w:val="center"/>
        <w:rPr>
          <w:rFonts w:asciiTheme="minorHAnsi" w:hAnsiTheme="minorHAnsi" w:cstheme="minorHAnsi"/>
          <w:sz w:val="22"/>
          <w:szCs w:val="22"/>
          <w:u w:val="single"/>
        </w:rPr>
      </w:pPr>
    </w:p>
    <w:p w:rsidR="003A5E0F" w:rsidRPr="003A5E0F" w:rsidRDefault="003A5E0F" w:rsidP="003A5E0F">
      <w:pPr>
        <w:autoSpaceDE w:val="0"/>
        <w:autoSpaceDN w:val="0"/>
        <w:adjustRightInd w:val="0"/>
        <w:spacing w:line="240" w:lineRule="atLeast"/>
        <w:jc w:val="both"/>
        <w:rPr>
          <w:rFonts w:ascii="Calibri" w:hAnsi="Calibri" w:cs="Calibri"/>
          <w:b/>
          <w:sz w:val="22"/>
          <w:szCs w:val="22"/>
        </w:rPr>
      </w:pPr>
    </w:p>
    <w:p w:rsidR="003A5E0F" w:rsidRPr="003A5E0F" w:rsidRDefault="003A5E0F" w:rsidP="003A5E0F">
      <w:pPr>
        <w:numPr>
          <w:ilvl w:val="0"/>
          <w:numId w:val="21"/>
        </w:numPr>
        <w:autoSpaceDE w:val="0"/>
        <w:autoSpaceDN w:val="0"/>
        <w:adjustRightInd w:val="0"/>
        <w:jc w:val="both"/>
        <w:rPr>
          <w:rFonts w:asciiTheme="minorHAnsi" w:hAnsiTheme="minorHAnsi" w:cstheme="minorHAnsi"/>
          <w:sz w:val="22"/>
          <w:szCs w:val="22"/>
        </w:rPr>
      </w:pPr>
      <w:r w:rsidRPr="003A5E0F">
        <w:rPr>
          <w:rFonts w:ascii="Calibri" w:hAnsi="Calibri" w:cs="Calibri"/>
          <w:sz w:val="22"/>
          <w:szCs w:val="22"/>
        </w:rPr>
        <w:t xml:space="preserve">La modification, par avenant, de l’ARTICLE 20 – FORMALITES A ACCOMPLIR EN CAS DE DEPENDANCE, de la notice d’information du contrat, précisant la nature des décisions médicales prenant la forme d’une commission médicale composée du médecin conseil de l’assureur et du médecin conseil de </w:t>
      </w:r>
      <w:smartTag w:uri="urn:schemas-microsoft-com:office:smarttags" w:element="PersonName">
        <w:smartTagPr>
          <w:attr w:name="ProductID" w:val="LA CCAS"/>
        </w:smartTagPr>
        <w:r w:rsidRPr="003A5E0F">
          <w:rPr>
            <w:rFonts w:ascii="Calibri" w:hAnsi="Calibri" w:cs="Calibri"/>
            <w:sz w:val="22"/>
            <w:szCs w:val="22"/>
          </w:rPr>
          <w:t>la CCAS</w:t>
        </w:r>
      </w:smartTag>
      <w:r w:rsidRPr="003A5E0F">
        <w:rPr>
          <w:rFonts w:ascii="Calibri" w:hAnsi="Calibri" w:cs="Calibri"/>
          <w:sz w:val="22"/>
          <w:szCs w:val="22"/>
        </w:rPr>
        <w:t>,</w:t>
      </w:r>
    </w:p>
    <w:p w:rsidR="003A5E0F" w:rsidRPr="003A5E0F" w:rsidRDefault="003A5E0F" w:rsidP="003A5E0F">
      <w:pPr>
        <w:autoSpaceDE w:val="0"/>
        <w:autoSpaceDN w:val="0"/>
        <w:adjustRightInd w:val="0"/>
        <w:ind w:left="720"/>
        <w:jc w:val="both"/>
        <w:rPr>
          <w:rFonts w:ascii="Calibri" w:hAnsi="Calibri" w:cs="Calibri"/>
          <w:sz w:val="22"/>
          <w:szCs w:val="22"/>
        </w:rPr>
      </w:pPr>
    </w:p>
    <w:p w:rsidR="003A5E0F" w:rsidRPr="003A5E0F" w:rsidRDefault="003A5E0F" w:rsidP="003A5E0F">
      <w:pPr>
        <w:numPr>
          <w:ilvl w:val="0"/>
          <w:numId w:val="21"/>
        </w:numPr>
        <w:autoSpaceDE w:val="0"/>
        <w:autoSpaceDN w:val="0"/>
        <w:adjustRightInd w:val="0"/>
        <w:jc w:val="both"/>
        <w:rPr>
          <w:rFonts w:ascii="Calibri" w:hAnsi="Calibri" w:cs="Calibri"/>
          <w:sz w:val="22"/>
          <w:szCs w:val="22"/>
        </w:rPr>
      </w:pPr>
      <w:r w:rsidRPr="003A5E0F">
        <w:rPr>
          <w:rFonts w:ascii="Calibri" w:hAnsi="Calibri" w:cs="Calibri"/>
          <w:sz w:val="22"/>
          <w:szCs w:val="22"/>
        </w:rPr>
        <w:t>La modification, par avenant, de l’ARTICLE 28 – COTISATIONS, Révision des cotisations, de la notice d’information du contrat, par la modification de l’alinéa suivant : « l’accroissement éventuel du taux des cotisations ne pourra excéder 5 % par an et ne pourra être appliqué plus de dix fois » par « l’accroissement éventuel du taux des cotisations ne pourra excéder 5 % par an ».</w:t>
      </w:r>
    </w:p>
    <w:p w:rsidR="003A5E0F" w:rsidRPr="003A5E0F" w:rsidRDefault="003A5E0F" w:rsidP="003A5E0F">
      <w:pPr>
        <w:autoSpaceDE w:val="0"/>
        <w:autoSpaceDN w:val="0"/>
        <w:adjustRightInd w:val="0"/>
        <w:spacing w:line="240" w:lineRule="atLeast"/>
        <w:jc w:val="both"/>
        <w:rPr>
          <w:rFonts w:ascii="Calibri" w:hAnsi="Calibri" w:cs="Calibri"/>
          <w:bCs/>
          <w:sz w:val="22"/>
          <w:szCs w:val="22"/>
        </w:rPr>
      </w:pPr>
    </w:p>
    <w:p w:rsidR="003A5E0F" w:rsidRDefault="003A5E0F" w:rsidP="003A5E0F">
      <w:pPr>
        <w:autoSpaceDE w:val="0"/>
        <w:autoSpaceDN w:val="0"/>
        <w:adjustRightInd w:val="0"/>
        <w:jc w:val="both"/>
        <w:rPr>
          <w:rFonts w:asciiTheme="minorHAnsi" w:hAnsiTheme="minorHAnsi" w:cstheme="minorHAnsi"/>
          <w:sz w:val="22"/>
          <w:szCs w:val="22"/>
        </w:rPr>
      </w:pPr>
      <w:r w:rsidRPr="003A5E0F">
        <w:rPr>
          <w:rFonts w:ascii="Calibri" w:hAnsi="Calibri" w:cs="Calibri"/>
          <w:sz w:val="22"/>
          <w:szCs w:val="22"/>
        </w:rPr>
        <w:t>Il reviendra à l’assureur d’en informer tous les adhérents.</w:t>
      </w:r>
    </w:p>
    <w:p w:rsidR="003A5E0F" w:rsidRDefault="003A5E0F" w:rsidP="003A5E0F">
      <w:pPr>
        <w:autoSpaceDE w:val="0"/>
        <w:autoSpaceDN w:val="0"/>
        <w:adjustRightInd w:val="0"/>
        <w:jc w:val="both"/>
        <w:rPr>
          <w:rFonts w:asciiTheme="minorHAnsi" w:hAnsiTheme="minorHAnsi" w:cstheme="minorHAnsi"/>
          <w:sz w:val="22"/>
          <w:szCs w:val="22"/>
        </w:rPr>
      </w:pPr>
    </w:p>
    <w:p w:rsidR="003A5E0F" w:rsidRPr="003A5E0F" w:rsidRDefault="003A5E0F" w:rsidP="003A5E0F">
      <w:pPr>
        <w:rPr>
          <w:rFonts w:asciiTheme="minorHAnsi" w:hAnsiTheme="minorHAnsi" w:cstheme="minorHAnsi"/>
          <w:b/>
          <w:sz w:val="22"/>
          <w:szCs w:val="22"/>
        </w:rPr>
      </w:pPr>
      <w:r w:rsidRPr="003A5E0F">
        <w:rPr>
          <w:rFonts w:asciiTheme="minorHAnsi" w:hAnsiTheme="minorHAnsi" w:cstheme="minorHAnsi"/>
          <w:b/>
          <w:sz w:val="22"/>
          <w:szCs w:val="22"/>
        </w:rPr>
        <w:t>Délibération 2014.1</w:t>
      </w:r>
      <w:r>
        <w:rPr>
          <w:rFonts w:asciiTheme="minorHAnsi" w:hAnsiTheme="minorHAnsi" w:cstheme="minorHAnsi"/>
          <w:b/>
          <w:sz w:val="22"/>
          <w:szCs w:val="22"/>
        </w:rPr>
        <w:t>90</w:t>
      </w:r>
    </w:p>
    <w:p w:rsidR="003A5E0F" w:rsidRPr="003A5E0F" w:rsidRDefault="003A5E0F" w:rsidP="003A5E0F">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POUR : CGT </w:t>
      </w:r>
    </w:p>
    <w:p w:rsidR="003A5E0F" w:rsidRPr="003A5E0F" w:rsidRDefault="003A5E0F" w:rsidP="003A5E0F">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CONTRE : CFDT</w:t>
      </w:r>
    </w:p>
    <w:p w:rsidR="003A5E0F" w:rsidRDefault="003A5E0F" w:rsidP="003A5E0F">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ABSTENTION : FO</w:t>
      </w:r>
      <w:r>
        <w:rPr>
          <w:rFonts w:asciiTheme="minorHAnsi" w:hAnsiTheme="minorHAnsi" w:cstheme="minorHAnsi"/>
          <w:b/>
          <w:sz w:val="22"/>
          <w:szCs w:val="22"/>
        </w:rPr>
        <w:t xml:space="preserve"> + CFE</w:t>
      </w:r>
    </w:p>
    <w:p w:rsidR="00482A26" w:rsidRDefault="00482A26" w:rsidP="003A5E0F">
      <w:pPr>
        <w:autoSpaceDE w:val="0"/>
        <w:autoSpaceDN w:val="0"/>
        <w:adjustRightInd w:val="0"/>
        <w:rPr>
          <w:rFonts w:asciiTheme="minorHAnsi" w:hAnsiTheme="minorHAnsi" w:cstheme="minorHAnsi"/>
          <w:b/>
          <w:sz w:val="22"/>
          <w:szCs w:val="22"/>
        </w:rPr>
      </w:pPr>
    </w:p>
    <w:p w:rsidR="00482A26" w:rsidRDefault="00482A26" w:rsidP="00482A26">
      <w:pPr>
        <w:jc w:val="center"/>
        <w:rPr>
          <w:rFonts w:ascii="Calibri" w:hAnsi="Calibri" w:cs="Calibri"/>
          <w:sz w:val="22"/>
          <w:szCs w:val="22"/>
          <w:u w:val="single"/>
        </w:rPr>
      </w:pPr>
    </w:p>
    <w:p w:rsidR="00482A26" w:rsidRDefault="00482A26" w:rsidP="00482A26">
      <w:pPr>
        <w:jc w:val="center"/>
        <w:rPr>
          <w:rFonts w:ascii="Calibri" w:hAnsi="Calibri" w:cs="Calibri"/>
          <w:sz w:val="22"/>
          <w:szCs w:val="22"/>
          <w:u w:val="single"/>
        </w:rPr>
      </w:pPr>
    </w:p>
    <w:p w:rsidR="00482A26" w:rsidRDefault="00482A26" w:rsidP="00482A26">
      <w:pPr>
        <w:jc w:val="center"/>
        <w:rPr>
          <w:rFonts w:ascii="Calibri" w:hAnsi="Calibri" w:cs="Calibri"/>
          <w:sz w:val="22"/>
          <w:szCs w:val="22"/>
          <w:u w:val="single"/>
        </w:rPr>
      </w:pPr>
    </w:p>
    <w:p w:rsidR="00482A26" w:rsidRDefault="00482A26" w:rsidP="00482A26">
      <w:pPr>
        <w:jc w:val="center"/>
        <w:rPr>
          <w:rFonts w:ascii="Calibri" w:hAnsi="Calibri" w:cs="Calibri"/>
          <w:sz w:val="22"/>
          <w:szCs w:val="22"/>
          <w:u w:val="single"/>
        </w:rPr>
      </w:pPr>
    </w:p>
    <w:p w:rsidR="00482A26" w:rsidRDefault="00482A26" w:rsidP="00482A26">
      <w:pPr>
        <w:jc w:val="center"/>
        <w:rPr>
          <w:rFonts w:ascii="Calibri" w:hAnsi="Calibri" w:cs="Calibri"/>
          <w:sz w:val="22"/>
          <w:szCs w:val="22"/>
          <w:u w:val="single"/>
        </w:rPr>
      </w:pPr>
    </w:p>
    <w:p w:rsidR="00482A26" w:rsidRDefault="00482A26" w:rsidP="00482A26">
      <w:pPr>
        <w:jc w:val="center"/>
        <w:rPr>
          <w:rFonts w:ascii="Calibri" w:hAnsi="Calibri" w:cs="Calibri"/>
          <w:sz w:val="22"/>
          <w:szCs w:val="22"/>
          <w:u w:val="single"/>
        </w:rPr>
      </w:pPr>
    </w:p>
    <w:p w:rsidR="00482A26" w:rsidRDefault="00482A26" w:rsidP="00482A26">
      <w:pPr>
        <w:jc w:val="center"/>
        <w:rPr>
          <w:rFonts w:ascii="Calibri" w:hAnsi="Calibri" w:cs="Calibri"/>
          <w:sz w:val="22"/>
          <w:szCs w:val="22"/>
          <w:u w:val="single"/>
        </w:rPr>
      </w:pPr>
    </w:p>
    <w:p w:rsidR="00482A26" w:rsidRDefault="00482A26" w:rsidP="00482A26">
      <w:pPr>
        <w:jc w:val="center"/>
        <w:rPr>
          <w:rFonts w:ascii="Calibri" w:hAnsi="Calibri" w:cs="Calibri"/>
          <w:sz w:val="22"/>
          <w:szCs w:val="22"/>
          <w:u w:val="single"/>
        </w:rPr>
      </w:pPr>
    </w:p>
    <w:p w:rsidR="00482A26" w:rsidRDefault="00482A26" w:rsidP="00482A26">
      <w:pPr>
        <w:jc w:val="center"/>
        <w:rPr>
          <w:rFonts w:ascii="Calibri" w:hAnsi="Calibri" w:cs="Calibri"/>
          <w:sz w:val="22"/>
          <w:szCs w:val="22"/>
          <w:u w:val="single"/>
        </w:rPr>
      </w:pPr>
    </w:p>
    <w:p w:rsidR="00482A26" w:rsidRDefault="00482A26" w:rsidP="00482A26">
      <w:pPr>
        <w:jc w:val="center"/>
        <w:rPr>
          <w:rFonts w:ascii="Calibri" w:hAnsi="Calibri" w:cs="Calibri"/>
          <w:sz w:val="22"/>
          <w:szCs w:val="22"/>
          <w:u w:val="single"/>
        </w:rPr>
      </w:pPr>
    </w:p>
    <w:p w:rsidR="00482A26" w:rsidRDefault="00482A26" w:rsidP="00482A26">
      <w:pPr>
        <w:jc w:val="center"/>
        <w:rPr>
          <w:rFonts w:ascii="Calibri" w:hAnsi="Calibri" w:cs="Calibri"/>
          <w:sz w:val="22"/>
          <w:szCs w:val="22"/>
          <w:u w:val="single"/>
        </w:rPr>
      </w:pPr>
    </w:p>
    <w:p w:rsidR="00482A26" w:rsidRDefault="00482A26" w:rsidP="00482A26">
      <w:pPr>
        <w:jc w:val="center"/>
        <w:rPr>
          <w:rFonts w:ascii="Calibri" w:hAnsi="Calibri" w:cs="Calibri"/>
          <w:sz w:val="22"/>
          <w:szCs w:val="22"/>
          <w:u w:val="single"/>
        </w:rPr>
      </w:pPr>
    </w:p>
    <w:p w:rsidR="00482A26" w:rsidRDefault="00482A26" w:rsidP="00482A26">
      <w:pPr>
        <w:jc w:val="center"/>
        <w:rPr>
          <w:rFonts w:ascii="Calibri" w:hAnsi="Calibri" w:cs="Calibri"/>
          <w:sz w:val="22"/>
          <w:szCs w:val="22"/>
          <w:u w:val="single"/>
        </w:rPr>
      </w:pPr>
    </w:p>
    <w:p w:rsidR="00482A26" w:rsidRDefault="00482A26" w:rsidP="00482A26">
      <w:pPr>
        <w:jc w:val="center"/>
        <w:rPr>
          <w:rFonts w:ascii="Calibri" w:hAnsi="Calibri" w:cs="Calibri"/>
          <w:sz w:val="22"/>
          <w:szCs w:val="22"/>
          <w:u w:val="single"/>
        </w:rPr>
      </w:pPr>
    </w:p>
    <w:p w:rsidR="00482A26" w:rsidRDefault="00482A26" w:rsidP="00482A26">
      <w:pPr>
        <w:jc w:val="center"/>
        <w:rPr>
          <w:rFonts w:ascii="Calibri" w:hAnsi="Calibri" w:cs="Calibri"/>
          <w:sz w:val="22"/>
          <w:szCs w:val="22"/>
          <w:u w:val="single"/>
        </w:rPr>
      </w:pPr>
    </w:p>
    <w:p w:rsidR="00482A26" w:rsidRDefault="00482A26" w:rsidP="00482A26">
      <w:pPr>
        <w:jc w:val="center"/>
        <w:rPr>
          <w:rFonts w:ascii="Calibri" w:hAnsi="Calibri" w:cs="Calibri"/>
          <w:sz w:val="22"/>
          <w:szCs w:val="22"/>
          <w:u w:val="single"/>
        </w:rPr>
      </w:pPr>
    </w:p>
    <w:p w:rsidR="00482A26" w:rsidRPr="00482A26" w:rsidRDefault="00482A26" w:rsidP="00482A26">
      <w:pPr>
        <w:jc w:val="center"/>
        <w:rPr>
          <w:rFonts w:ascii="Calibri" w:hAnsi="Calibri" w:cs="Calibri"/>
          <w:sz w:val="22"/>
          <w:szCs w:val="22"/>
          <w:u w:val="single"/>
        </w:rPr>
      </w:pPr>
      <w:r w:rsidRPr="00482A26">
        <w:rPr>
          <w:rFonts w:ascii="Calibri" w:hAnsi="Calibri" w:cs="Calibri"/>
          <w:sz w:val="22"/>
          <w:szCs w:val="22"/>
          <w:u w:val="single"/>
        </w:rPr>
        <w:t>APPEL D’OFFRE AUTO MRH 2015 </w:t>
      </w:r>
    </w:p>
    <w:p w:rsidR="003A5E0F" w:rsidRDefault="003A5E0F" w:rsidP="003A5E0F">
      <w:pPr>
        <w:autoSpaceDE w:val="0"/>
        <w:autoSpaceDN w:val="0"/>
        <w:adjustRightInd w:val="0"/>
        <w:rPr>
          <w:rFonts w:asciiTheme="minorHAnsi" w:hAnsiTheme="minorHAnsi" w:cstheme="minorHAnsi"/>
          <w:b/>
          <w:sz w:val="22"/>
          <w:szCs w:val="22"/>
        </w:rPr>
      </w:pPr>
    </w:p>
    <w:p w:rsidR="003A5E0F" w:rsidRPr="00482A26" w:rsidRDefault="003A5E0F" w:rsidP="003A5E0F">
      <w:pPr>
        <w:numPr>
          <w:ilvl w:val="0"/>
          <w:numId w:val="31"/>
        </w:numPr>
        <w:ind w:left="567"/>
        <w:rPr>
          <w:rFonts w:asciiTheme="minorHAnsi" w:hAnsiTheme="minorHAnsi" w:cstheme="minorHAnsi"/>
          <w:sz w:val="22"/>
          <w:szCs w:val="22"/>
        </w:rPr>
      </w:pPr>
      <w:r w:rsidRPr="00482A26">
        <w:rPr>
          <w:rFonts w:asciiTheme="minorHAnsi" w:hAnsiTheme="minorHAnsi" w:cstheme="minorHAnsi"/>
          <w:sz w:val="22"/>
          <w:szCs w:val="22"/>
        </w:rPr>
        <w:t>Le lancement d’un appel d’offre en 2015, avec le concours du courtier SATEC,  pour les contrats groupe suivants :</w:t>
      </w:r>
    </w:p>
    <w:p w:rsidR="003A5E0F" w:rsidRPr="00482A26" w:rsidRDefault="003A5E0F" w:rsidP="003A5E0F">
      <w:pPr>
        <w:rPr>
          <w:rFonts w:asciiTheme="minorHAnsi" w:hAnsiTheme="minorHAnsi" w:cstheme="minorHAnsi"/>
          <w:sz w:val="22"/>
          <w:szCs w:val="22"/>
        </w:rPr>
      </w:pPr>
    </w:p>
    <w:p w:rsidR="003A5E0F" w:rsidRPr="00482A26" w:rsidRDefault="003A5E0F" w:rsidP="00482A26">
      <w:pPr>
        <w:numPr>
          <w:ilvl w:val="0"/>
          <w:numId w:val="32"/>
        </w:numPr>
        <w:rPr>
          <w:rFonts w:asciiTheme="minorHAnsi" w:hAnsiTheme="minorHAnsi" w:cstheme="minorHAnsi"/>
          <w:sz w:val="22"/>
          <w:szCs w:val="22"/>
        </w:rPr>
      </w:pPr>
      <w:r w:rsidRPr="00482A26">
        <w:rPr>
          <w:rFonts w:asciiTheme="minorHAnsi" w:hAnsiTheme="minorHAnsi" w:cstheme="minorHAnsi"/>
          <w:sz w:val="22"/>
          <w:szCs w:val="22"/>
        </w:rPr>
        <w:t>Contrat Auto</w:t>
      </w:r>
    </w:p>
    <w:p w:rsidR="003A5E0F" w:rsidRPr="00482A26" w:rsidRDefault="003A5E0F" w:rsidP="00482A26">
      <w:pPr>
        <w:numPr>
          <w:ilvl w:val="0"/>
          <w:numId w:val="32"/>
        </w:numPr>
        <w:rPr>
          <w:rFonts w:asciiTheme="minorHAnsi" w:hAnsiTheme="minorHAnsi" w:cstheme="minorHAnsi"/>
          <w:sz w:val="22"/>
          <w:szCs w:val="22"/>
        </w:rPr>
      </w:pPr>
      <w:r w:rsidRPr="00482A26">
        <w:rPr>
          <w:rFonts w:asciiTheme="minorHAnsi" w:hAnsiTheme="minorHAnsi" w:cstheme="minorHAnsi"/>
          <w:sz w:val="22"/>
          <w:szCs w:val="22"/>
        </w:rPr>
        <w:t>Contrat Multi Risques Habitation et RC</w:t>
      </w:r>
    </w:p>
    <w:p w:rsidR="003A5E0F" w:rsidRPr="00482A26" w:rsidRDefault="003A5E0F" w:rsidP="00482A26">
      <w:pPr>
        <w:numPr>
          <w:ilvl w:val="0"/>
          <w:numId w:val="32"/>
        </w:numPr>
        <w:rPr>
          <w:rFonts w:asciiTheme="minorHAnsi" w:hAnsiTheme="minorHAnsi" w:cstheme="minorHAnsi"/>
          <w:sz w:val="22"/>
          <w:szCs w:val="22"/>
        </w:rPr>
      </w:pPr>
      <w:r w:rsidRPr="00482A26">
        <w:rPr>
          <w:rFonts w:asciiTheme="minorHAnsi" w:hAnsiTheme="minorHAnsi" w:cstheme="minorHAnsi"/>
          <w:sz w:val="22"/>
          <w:szCs w:val="22"/>
        </w:rPr>
        <w:t>Vie privée</w:t>
      </w:r>
    </w:p>
    <w:p w:rsidR="003A5E0F" w:rsidRPr="00482A26" w:rsidRDefault="003A5E0F" w:rsidP="00482A26">
      <w:pPr>
        <w:numPr>
          <w:ilvl w:val="0"/>
          <w:numId w:val="32"/>
        </w:numPr>
        <w:rPr>
          <w:rFonts w:asciiTheme="minorHAnsi" w:hAnsiTheme="minorHAnsi" w:cstheme="minorHAnsi"/>
          <w:sz w:val="22"/>
          <w:szCs w:val="22"/>
        </w:rPr>
      </w:pPr>
      <w:r w:rsidRPr="00482A26">
        <w:rPr>
          <w:rFonts w:asciiTheme="minorHAnsi" w:hAnsiTheme="minorHAnsi" w:cstheme="minorHAnsi"/>
          <w:sz w:val="22"/>
          <w:szCs w:val="22"/>
        </w:rPr>
        <w:t>Caravanes et remorques</w:t>
      </w:r>
    </w:p>
    <w:p w:rsidR="003A5E0F" w:rsidRPr="00482A26" w:rsidRDefault="003A5E0F" w:rsidP="00482A26">
      <w:pPr>
        <w:numPr>
          <w:ilvl w:val="0"/>
          <w:numId w:val="32"/>
        </w:numPr>
        <w:rPr>
          <w:rFonts w:asciiTheme="minorHAnsi" w:hAnsiTheme="minorHAnsi" w:cstheme="minorHAnsi"/>
          <w:sz w:val="22"/>
          <w:szCs w:val="22"/>
        </w:rPr>
      </w:pPr>
      <w:r w:rsidRPr="00482A26">
        <w:rPr>
          <w:rFonts w:asciiTheme="minorHAnsi" w:hAnsiTheme="minorHAnsi" w:cstheme="minorHAnsi"/>
          <w:sz w:val="22"/>
          <w:szCs w:val="22"/>
        </w:rPr>
        <w:t>Contrat 2 roues</w:t>
      </w:r>
    </w:p>
    <w:p w:rsidR="003A5E0F" w:rsidRPr="00482A26" w:rsidRDefault="003A5E0F" w:rsidP="00482A26">
      <w:pPr>
        <w:numPr>
          <w:ilvl w:val="0"/>
          <w:numId w:val="32"/>
        </w:numPr>
        <w:rPr>
          <w:rFonts w:asciiTheme="minorHAnsi" w:hAnsiTheme="minorHAnsi" w:cstheme="minorHAnsi"/>
          <w:sz w:val="22"/>
          <w:szCs w:val="22"/>
        </w:rPr>
      </w:pPr>
      <w:r w:rsidRPr="00482A26">
        <w:rPr>
          <w:rFonts w:asciiTheme="minorHAnsi" w:hAnsiTheme="minorHAnsi" w:cstheme="minorHAnsi"/>
          <w:sz w:val="22"/>
          <w:szCs w:val="22"/>
        </w:rPr>
        <w:t>Garantie personnelle du conducteur</w:t>
      </w:r>
    </w:p>
    <w:p w:rsidR="003A5E0F" w:rsidRPr="00482A26" w:rsidRDefault="003A5E0F" w:rsidP="00482A26">
      <w:pPr>
        <w:numPr>
          <w:ilvl w:val="0"/>
          <w:numId w:val="32"/>
        </w:numPr>
        <w:rPr>
          <w:rFonts w:asciiTheme="minorHAnsi" w:hAnsiTheme="minorHAnsi" w:cstheme="minorHAnsi"/>
          <w:sz w:val="22"/>
          <w:szCs w:val="22"/>
        </w:rPr>
      </w:pPr>
      <w:r w:rsidRPr="00482A26">
        <w:rPr>
          <w:rFonts w:asciiTheme="minorHAnsi" w:hAnsiTheme="minorHAnsi" w:cstheme="minorHAnsi"/>
          <w:sz w:val="22"/>
          <w:szCs w:val="22"/>
        </w:rPr>
        <w:t>Garantie Scolaire</w:t>
      </w:r>
    </w:p>
    <w:p w:rsidR="003A5E0F" w:rsidRPr="00482A26" w:rsidRDefault="003A5E0F" w:rsidP="00482A26">
      <w:pPr>
        <w:numPr>
          <w:ilvl w:val="0"/>
          <w:numId w:val="32"/>
        </w:numPr>
        <w:rPr>
          <w:rFonts w:asciiTheme="minorHAnsi" w:hAnsiTheme="minorHAnsi" w:cstheme="minorHAnsi"/>
          <w:sz w:val="22"/>
          <w:szCs w:val="22"/>
        </w:rPr>
      </w:pPr>
      <w:r w:rsidRPr="00482A26">
        <w:rPr>
          <w:rFonts w:asciiTheme="minorHAnsi" w:hAnsiTheme="minorHAnsi" w:cstheme="minorHAnsi"/>
          <w:sz w:val="22"/>
          <w:szCs w:val="22"/>
        </w:rPr>
        <w:t>Protection Juridique</w:t>
      </w:r>
    </w:p>
    <w:p w:rsidR="003A5E0F" w:rsidRDefault="003A5E0F" w:rsidP="00482A26">
      <w:pPr>
        <w:numPr>
          <w:ilvl w:val="0"/>
          <w:numId w:val="32"/>
        </w:numPr>
        <w:rPr>
          <w:rFonts w:asciiTheme="minorHAnsi" w:hAnsiTheme="minorHAnsi" w:cstheme="minorHAnsi"/>
          <w:sz w:val="22"/>
          <w:szCs w:val="22"/>
        </w:rPr>
      </w:pPr>
      <w:r w:rsidRPr="00482A26">
        <w:rPr>
          <w:rFonts w:asciiTheme="minorHAnsi" w:hAnsiTheme="minorHAnsi" w:cstheme="minorHAnsi"/>
          <w:sz w:val="22"/>
          <w:szCs w:val="22"/>
        </w:rPr>
        <w:t xml:space="preserve">Contrat Chasse </w:t>
      </w:r>
    </w:p>
    <w:p w:rsidR="00482A26" w:rsidRDefault="00482A26" w:rsidP="00482A26">
      <w:pPr>
        <w:rPr>
          <w:rFonts w:asciiTheme="minorHAnsi" w:hAnsiTheme="minorHAnsi" w:cstheme="minorHAnsi"/>
          <w:sz w:val="22"/>
          <w:szCs w:val="22"/>
        </w:rPr>
      </w:pPr>
    </w:p>
    <w:p w:rsidR="00482A26" w:rsidRDefault="00482A26" w:rsidP="00482A26">
      <w:pPr>
        <w:rPr>
          <w:rFonts w:asciiTheme="minorHAnsi" w:hAnsiTheme="minorHAnsi" w:cstheme="minorHAnsi"/>
          <w:sz w:val="22"/>
          <w:szCs w:val="22"/>
        </w:rPr>
      </w:pPr>
    </w:p>
    <w:p w:rsidR="00482A26" w:rsidRPr="003A5E0F" w:rsidRDefault="00482A26" w:rsidP="00482A26">
      <w:pPr>
        <w:rPr>
          <w:rFonts w:asciiTheme="minorHAnsi" w:hAnsiTheme="minorHAnsi" w:cstheme="minorHAnsi"/>
          <w:b/>
          <w:sz w:val="22"/>
          <w:szCs w:val="22"/>
        </w:rPr>
      </w:pPr>
      <w:r w:rsidRPr="003A5E0F">
        <w:rPr>
          <w:rFonts w:asciiTheme="minorHAnsi" w:hAnsiTheme="minorHAnsi" w:cstheme="minorHAnsi"/>
          <w:b/>
          <w:sz w:val="22"/>
          <w:szCs w:val="22"/>
        </w:rPr>
        <w:t>Délibération 2014.1</w:t>
      </w:r>
      <w:r>
        <w:rPr>
          <w:rFonts w:asciiTheme="minorHAnsi" w:hAnsiTheme="minorHAnsi" w:cstheme="minorHAnsi"/>
          <w:b/>
          <w:sz w:val="22"/>
          <w:szCs w:val="22"/>
        </w:rPr>
        <w:t>92</w:t>
      </w:r>
    </w:p>
    <w:p w:rsidR="00482A26" w:rsidRPr="003A5E0F" w:rsidRDefault="00482A26" w:rsidP="00482A26">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POUR : CGT </w:t>
      </w:r>
      <w:r>
        <w:rPr>
          <w:rFonts w:asciiTheme="minorHAnsi" w:hAnsiTheme="minorHAnsi" w:cstheme="minorHAnsi"/>
          <w:b/>
          <w:sz w:val="22"/>
          <w:szCs w:val="22"/>
        </w:rPr>
        <w:t>+ FO</w:t>
      </w:r>
    </w:p>
    <w:p w:rsidR="00482A26" w:rsidRPr="003A5E0F" w:rsidRDefault="00482A26" w:rsidP="00482A26">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CONTRE : CF</w:t>
      </w:r>
      <w:r>
        <w:rPr>
          <w:rFonts w:asciiTheme="minorHAnsi" w:hAnsiTheme="minorHAnsi" w:cstheme="minorHAnsi"/>
          <w:b/>
          <w:sz w:val="22"/>
          <w:szCs w:val="22"/>
        </w:rPr>
        <w:t>E</w:t>
      </w:r>
    </w:p>
    <w:p w:rsidR="00482A26" w:rsidRDefault="00482A26" w:rsidP="00482A26">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ABSTENTION : </w:t>
      </w:r>
      <w:r>
        <w:rPr>
          <w:rFonts w:asciiTheme="minorHAnsi" w:hAnsiTheme="minorHAnsi" w:cstheme="minorHAnsi"/>
          <w:b/>
          <w:sz w:val="22"/>
          <w:szCs w:val="22"/>
        </w:rPr>
        <w:t>CFDT</w:t>
      </w:r>
    </w:p>
    <w:p w:rsidR="00482A26" w:rsidRDefault="00482A26" w:rsidP="00482A26">
      <w:pPr>
        <w:autoSpaceDE w:val="0"/>
        <w:autoSpaceDN w:val="0"/>
        <w:adjustRightInd w:val="0"/>
        <w:rPr>
          <w:rFonts w:asciiTheme="minorHAnsi" w:hAnsiTheme="minorHAnsi" w:cstheme="minorHAnsi"/>
          <w:b/>
          <w:sz w:val="22"/>
          <w:szCs w:val="22"/>
        </w:rPr>
      </w:pPr>
    </w:p>
    <w:p w:rsidR="00482A26" w:rsidRPr="00482A26" w:rsidRDefault="00482A26" w:rsidP="00482A26">
      <w:pPr>
        <w:jc w:val="center"/>
        <w:rPr>
          <w:rFonts w:ascii="Calibri" w:hAnsi="Calibri" w:cs="Calibri"/>
          <w:sz w:val="22"/>
          <w:szCs w:val="22"/>
          <w:u w:val="single"/>
        </w:rPr>
      </w:pPr>
      <w:r w:rsidRPr="00482A26">
        <w:rPr>
          <w:rFonts w:ascii="Calibri" w:hAnsi="Calibri" w:cs="Calibri"/>
          <w:sz w:val="22"/>
          <w:szCs w:val="22"/>
          <w:u w:val="single"/>
        </w:rPr>
        <w:t>RENOUVELLEMENT AUTO MRH 2015 </w:t>
      </w:r>
    </w:p>
    <w:p w:rsidR="00482A26" w:rsidRPr="00482A26" w:rsidRDefault="00482A26" w:rsidP="00482A26">
      <w:pPr>
        <w:autoSpaceDE w:val="0"/>
        <w:autoSpaceDN w:val="0"/>
        <w:adjustRightInd w:val="0"/>
        <w:rPr>
          <w:rFonts w:asciiTheme="minorHAnsi" w:hAnsiTheme="minorHAnsi" w:cstheme="minorHAnsi"/>
          <w:b/>
          <w:sz w:val="22"/>
          <w:szCs w:val="22"/>
        </w:rPr>
      </w:pPr>
    </w:p>
    <w:p w:rsidR="00482A26" w:rsidRPr="00482A26" w:rsidRDefault="00482A26" w:rsidP="00482A26">
      <w:pPr>
        <w:rPr>
          <w:rFonts w:ascii="Calibri" w:hAnsi="Calibri" w:cs="Calibri"/>
          <w:sz w:val="22"/>
          <w:szCs w:val="22"/>
        </w:rPr>
      </w:pPr>
      <w:r w:rsidRPr="00482A26">
        <w:rPr>
          <w:rFonts w:ascii="Calibri" w:hAnsi="Calibri" w:cs="Calibri"/>
          <w:color w:val="1F497D"/>
          <w:sz w:val="22"/>
          <w:szCs w:val="22"/>
        </w:rPr>
        <w:t xml:space="preserve">- </w:t>
      </w:r>
      <w:r w:rsidRPr="00482A26">
        <w:rPr>
          <w:rFonts w:ascii="Calibri" w:hAnsi="Calibri" w:cs="Calibri"/>
          <w:b/>
          <w:sz w:val="22"/>
          <w:szCs w:val="22"/>
        </w:rPr>
        <w:t>AUTO</w:t>
      </w:r>
      <w:r w:rsidRPr="00482A26">
        <w:rPr>
          <w:rFonts w:ascii="Calibri" w:hAnsi="Calibri" w:cs="Calibri"/>
          <w:sz w:val="22"/>
          <w:szCs w:val="22"/>
        </w:rPr>
        <w:t xml:space="preserve"> : </w:t>
      </w:r>
    </w:p>
    <w:p w:rsidR="00482A26" w:rsidRPr="00482A26" w:rsidRDefault="00482A26" w:rsidP="00482A26">
      <w:pPr>
        <w:numPr>
          <w:ilvl w:val="0"/>
          <w:numId w:val="35"/>
        </w:numPr>
        <w:rPr>
          <w:rFonts w:ascii="Calibri" w:hAnsi="Calibri" w:cs="Calibri"/>
          <w:sz w:val="22"/>
          <w:szCs w:val="22"/>
        </w:rPr>
      </w:pPr>
      <w:r w:rsidRPr="00482A26">
        <w:rPr>
          <w:rFonts w:ascii="Calibri" w:hAnsi="Calibri" w:cs="Calibri"/>
          <w:sz w:val="22"/>
          <w:szCs w:val="22"/>
        </w:rPr>
        <w:t>Comptant (affaire nouvelle) : majoration de +3.5%</w:t>
      </w:r>
    </w:p>
    <w:p w:rsidR="00482A26" w:rsidRPr="00482A26" w:rsidRDefault="00482A26" w:rsidP="00482A26">
      <w:pPr>
        <w:numPr>
          <w:ilvl w:val="0"/>
          <w:numId w:val="35"/>
        </w:numPr>
        <w:rPr>
          <w:rFonts w:ascii="Calibri" w:hAnsi="Calibri" w:cs="Calibri"/>
          <w:sz w:val="22"/>
          <w:szCs w:val="22"/>
        </w:rPr>
      </w:pPr>
      <w:r w:rsidRPr="00482A26">
        <w:rPr>
          <w:rFonts w:ascii="Calibri" w:hAnsi="Calibri" w:cs="Calibri"/>
          <w:sz w:val="22"/>
          <w:szCs w:val="22"/>
        </w:rPr>
        <w:t>Terme (portefeuille) : ressource moyenne globale : +3.5% décomposée ainsi :</w:t>
      </w:r>
    </w:p>
    <w:p w:rsidR="00482A26" w:rsidRPr="00482A26" w:rsidRDefault="00482A26" w:rsidP="00482A26">
      <w:pPr>
        <w:numPr>
          <w:ilvl w:val="0"/>
          <w:numId w:val="33"/>
        </w:numPr>
        <w:tabs>
          <w:tab w:val="clear" w:pos="720"/>
          <w:tab w:val="num" w:pos="1418"/>
        </w:tabs>
        <w:ind w:left="1428"/>
        <w:rPr>
          <w:rFonts w:ascii="Calibri" w:hAnsi="Calibri" w:cs="Calibri"/>
          <w:sz w:val="22"/>
          <w:szCs w:val="22"/>
        </w:rPr>
      </w:pPr>
      <w:r w:rsidRPr="00482A26">
        <w:rPr>
          <w:rFonts w:ascii="Calibri" w:hAnsi="Calibri" w:cs="Calibri"/>
          <w:bCs/>
          <w:sz w:val="22"/>
          <w:szCs w:val="22"/>
        </w:rPr>
        <w:t>Adhérent avec bonus 50% depuis 3 ans ou + : +2.8%</w:t>
      </w:r>
    </w:p>
    <w:p w:rsidR="00482A26" w:rsidRPr="00482A26" w:rsidRDefault="00482A26" w:rsidP="00482A26">
      <w:pPr>
        <w:numPr>
          <w:ilvl w:val="0"/>
          <w:numId w:val="33"/>
        </w:numPr>
        <w:tabs>
          <w:tab w:val="clear" w:pos="720"/>
          <w:tab w:val="num" w:pos="1418"/>
        </w:tabs>
        <w:ind w:left="1428"/>
        <w:rPr>
          <w:rFonts w:ascii="Calibri" w:hAnsi="Calibri" w:cs="Calibri"/>
          <w:sz w:val="22"/>
          <w:szCs w:val="22"/>
        </w:rPr>
      </w:pPr>
      <w:r w:rsidRPr="00482A26">
        <w:rPr>
          <w:rFonts w:ascii="Calibri" w:hAnsi="Calibri" w:cs="Calibri"/>
          <w:bCs/>
          <w:sz w:val="22"/>
          <w:szCs w:val="22"/>
        </w:rPr>
        <w:t>Adhérent avec bonus 50% depuis -de 3 ans : +4.8%</w:t>
      </w:r>
    </w:p>
    <w:p w:rsidR="00482A26" w:rsidRPr="00482A26" w:rsidRDefault="00482A26" w:rsidP="00482A26">
      <w:pPr>
        <w:numPr>
          <w:ilvl w:val="0"/>
          <w:numId w:val="33"/>
        </w:numPr>
        <w:tabs>
          <w:tab w:val="clear" w:pos="720"/>
          <w:tab w:val="num" w:pos="1418"/>
        </w:tabs>
        <w:ind w:left="1428"/>
        <w:rPr>
          <w:rFonts w:ascii="Calibri" w:hAnsi="Calibri" w:cs="Calibri"/>
          <w:sz w:val="22"/>
          <w:szCs w:val="22"/>
        </w:rPr>
      </w:pPr>
      <w:r w:rsidRPr="00482A26">
        <w:rPr>
          <w:rFonts w:ascii="Calibri" w:hAnsi="Calibri" w:cs="Calibri"/>
          <w:bCs/>
          <w:sz w:val="22"/>
          <w:szCs w:val="22"/>
        </w:rPr>
        <w:t>Adhérent avec tout autre bonus-malus : +3.8%</w:t>
      </w:r>
    </w:p>
    <w:p w:rsidR="00482A26" w:rsidRPr="00482A26" w:rsidRDefault="00482A26" w:rsidP="00482A26">
      <w:pPr>
        <w:rPr>
          <w:rFonts w:ascii="Calibri" w:hAnsi="Calibri" w:cs="Calibri"/>
          <w:sz w:val="22"/>
          <w:szCs w:val="22"/>
        </w:rPr>
      </w:pPr>
    </w:p>
    <w:p w:rsidR="00482A26" w:rsidRPr="00482A26" w:rsidRDefault="00482A26" w:rsidP="00482A26">
      <w:pPr>
        <w:rPr>
          <w:rFonts w:ascii="Calibri" w:hAnsi="Calibri" w:cs="Calibri"/>
          <w:sz w:val="22"/>
          <w:szCs w:val="22"/>
        </w:rPr>
      </w:pPr>
      <w:r w:rsidRPr="00482A26">
        <w:rPr>
          <w:rFonts w:ascii="Calibri" w:hAnsi="Calibri" w:cs="Calibri"/>
          <w:sz w:val="22"/>
          <w:szCs w:val="22"/>
        </w:rPr>
        <w:t xml:space="preserve">- </w:t>
      </w:r>
      <w:r w:rsidRPr="00482A26">
        <w:rPr>
          <w:rFonts w:ascii="Calibri" w:hAnsi="Calibri" w:cs="Calibri"/>
          <w:b/>
          <w:sz w:val="22"/>
          <w:szCs w:val="22"/>
        </w:rPr>
        <w:t>MULTI RISQUES HABITATION</w:t>
      </w:r>
      <w:r w:rsidRPr="00482A26">
        <w:rPr>
          <w:rFonts w:ascii="Calibri" w:hAnsi="Calibri" w:cs="Calibri"/>
          <w:sz w:val="22"/>
          <w:szCs w:val="22"/>
        </w:rPr>
        <w:t xml:space="preserve"> : </w:t>
      </w:r>
    </w:p>
    <w:p w:rsidR="00482A26" w:rsidRPr="00482A26" w:rsidRDefault="00482A26" w:rsidP="00482A26">
      <w:pPr>
        <w:numPr>
          <w:ilvl w:val="0"/>
          <w:numId w:val="36"/>
        </w:numPr>
        <w:rPr>
          <w:rFonts w:ascii="Calibri" w:hAnsi="Calibri" w:cs="Calibri"/>
          <w:sz w:val="22"/>
          <w:szCs w:val="22"/>
        </w:rPr>
      </w:pPr>
      <w:r w:rsidRPr="00482A26">
        <w:rPr>
          <w:rFonts w:ascii="Calibri" w:hAnsi="Calibri" w:cs="Calibri"/>
          <w:sz w:val="22"/>
          <w:szCs w:val="22"/>
        </w:rPr>
        <w:t>Comptant (affaire nouvelle) : majoration de +3.75%, + indice FFB</w:t>
      </w:r>
    </w:p>
    <w:p w:rsidR="00482A26" w:rsidRPr="00482A26" w:rsidRDefault="00482A26" w:rsidP="00482A26">
      <w:pPr>
        <w:numPr>
          <w:ilvl w:val="0"/>
          <w:numId w:val="36"/>
        </w:numPr>
        <w:rPr>
          <w:rFonts w:ascii="Calibri" w:hAnsi="Calibri" w:cs="Calibri"/>
          <w:sz w:val="22"/>
          <w:szCs w:val="22"/>
        </w:rPr>
      </w:pPr>
      <w:r w:rsidRPr="00482A26">
        <w:rPr>
          <w:rFonts w:ascii="Calibri" w:hAnsi="Calibri" w:cs="Calibri"/>
          <w:sz w:val="22"/>
          <w:szCs w:val="22"/>
        </w:rPr>
        <w:t>Terme (portefeuille) : majoration moyenne de +3.75%, +indice FFB répartie ainsi :</w:t>
      </w:r>
    </w:p>
    <w:p w:rsidR="00482A26" w:rsidRPr="00482A26" w:rsidRDefault="00482A26" w:rsidP="00482A26">
      <w:pPr>
        <w:numPr>
          <w:ilvl w:val="0"/>
          <w:numId w:val="34"/>
        </w:numPr>
        <w:rPr>
          <w:rFonts w:ascii="Calibri" w:hAnsi="Calibri" w:cs="Calibri"/>
          <w:sz w:val="22"/>
          <w:szCs w:val="22"/>
        </w:rPr>
      </w:pPr>
      <w:r w:rsidRPr="00482A26">
        <w:rPr>
          <w:rFonts w:ascii="Calibri" w:hAnsi="Calibri" w:cs="Calibri"/>
          <w:bCs/>
          <w:sz w:val="22"/>
          <w:szCs w:val="22"/>
        </w:rPr>
        <w:t>Propriétaire/copropriétaire : + 3.7 % + indice FFB</w:t>
      </w:r>
    </w:p>
    <w:p w:rsidR="00482A26" w:rsidRPr="00482A26" w:rsidRDefault="00482A26" w:rsidP="00482A26">
      <w:pPr>
        <w:numPr>
          <w:ilvl w:val="0"/>
          <w:numId w:val="34"/>
        </w:numPr>
        <w:rPr>
          <w:rFonts w:asciiTheme="minorHAnsi" w:hAnsiTheme="minorHAnsi" w:cstheme="minorHAnsi"/>
          <w:sz w:val="22"/>
          <w:szCs w:val="22"/>
        </w:rPr>
      </w:pPr>
      <w:r w:rsidRPr="00482A26">
        <w:rPr>
          <w:rFonts w:ascii="Calibri" w:hAnsi="Calibri" w:cs="Calibri"/>
          <w:bCs/>
          <w:sz w:val="22"/>
          <w:szCs w:val="22"/>
        </w:rPr>
        <w:t>Locataire : + 2.9 % + indice FFB</w:t>
      </w:r>
    </w:p>
    <w:p w:rsidR="00482A26" w:rsidRPr="00482A26" w:rsidRDefault="00482A26" w:rsidP="00482A26">
      <w:pPr>
        <w:rPr>
          <w:rFonts w:ascii="Calibri" w:hAnsi="Calibri" w:cs="Calibri"/>
          <w:sz w:val="22"/>
          <w:szCs w:val="22"/>
        </w:rPr>
      </w:pPr>
    </w:p>
    <w:p w:rsidR="00482A26" w:rsidRPr="003A5E0F" w:rsidRDefault="00482A26" w:rsidP="00482A26">
      <w:pPr>
        <w:rPr>
          <w:rFonts w:asciiTheme="minorHAnsi" w:hAnsiTheme="minorHAnsi" w:cstheme="minorHAnsi"/>
          <w:b/>
          <w:sz w:val="22"/>
          <w:szCs w:val="22"/>
        </w:rPr>
      </w:pPr>
      <w:r w:rsidRPr="003A5E0F">
        <w:rPr>
          <w:rFonts w:asciiTheme="minorHAnsi" w:hAnsiTheme="minorHAnsi" w:cstheme="minorHAnsi"/>
          <w:b/>
          <w:sz w:val="22"/>
          <w:szCs w:val="22"/>
        </w:rPr>
        <w:t>Délibération 2014.1</w:t>
      </w:r>
      <w:r>
        <w:rPr>
          <w:rFonts w:asciiTheme="minorHAnsi" w:hAnsiTheme="minorHAnsi" w:cstheme="minorHAnsi"/>
          <w:b/>
          <w:sz w:val="22"/>
          <w:szCs w:val="22"/>
        </w:rPr>
        <w:t>93</w:t>
      </w:r>
    </w:p>
    <w:p w:rsidR="00482A26" w:rsidRPr="003A5E0F" w:rsidRDefault="00482A26" w:rsidP="00482A26">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POUR : CGT </w:t>
      </w:r>
      <w:r>
        <w:rPr>
          <w:rFonts w:asciiTheme="minorHAnsi" w:hAnsiTheme="minorHAnsi" w:cstheme="minorHAnsi"/>
          <w:b/>
          <w:sz w:val="22"/>
          <w:szCs w:val="22"/>
        </w:rPr>
        <w:t>+ FO</w:t>
      </w:r>
    </w:p>
    <w:p w:rsidR="00482A26" w:rsidRPr="003A5E0F" w:rsidRDefault="00482A26" w:rsidP="00482A26">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CONTRE : CF</w:t>
      </w:r>
      <w:r>
        <w:rPr>
          <w:rFonts w:asciiTheme="minorHAnsi" w:hAnsiTheme="minorHAnsi" w:cstheme="minorHAnsi"/>
          <w:b/>
          <w:sz w:val="22"/>
          <w:szCs w:val="22"/>
        </w:rPr>
        <w:t>E + CFDT</w:t>
      </w:r>
    </w:p>
    <w:p w:rsidR="00482A26" w:rsidRDefault="00482A26" w:rsidP="00482A26">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ABSTENTION : </w:t>
      </w:r>
    </w:p>
    <w:p w:rsidR="00482A26" w:rsidRDefault="00482A26" w:rsidP="00482A26">
      <w:pPr>
        <w:autoSpaceDE w:val="0"/>
        <w:autoSpaceDN w:val="0"/>
        <w:adjustRightInd w:val="0"/>
        <w:rPr>
          <w:rFonts w:asciiTheme="minorHAnsi" w:hAnsiTheme="minorHAnsi" w:cstheme="minorHAnsi"/>
          <w:b/>
          <w:sz w:val="22"/>
          <w:szCs w:val="22"/>
        </w:rPr>
      </w:pPr>
    </w:p>
    <w:p w:rsidR="00482A26" w:rsidRPr="00482A26" w:rsidRDefault="00482A26" w:rsidP="00482A26">
      <w:pPr>
        <w:jc w:val="center"/>
        <w:rPr>
          <w:rFonts w:ascii="Calibri" w:hAnsi="Calibri" w:cs="Calibri"/>
          <w:sz w:val="22"/>
          <w:szCs w:val="22"/>
          <w:u w:val="single"/>
        </w:rPr>
      </w:pPr>
      <w:r w:rsidRPr="00482A26">
        <w:rPr>
          <w:rFonts w:ascii="Calibri" w:hAnsi="Calibri" w:cs="Calibri"/>
          <w:sz w:val="22"/>
          <w:szCs w:val="22"/>
          <w:u w:val="single"/>
        </w:rPr>
        <w:t>Rencontres Sportives Nationales (RSN) 2015</w:t>
      </w:r>
    </w:p>
    <w:p w:rsidR="00482A26" w:rsidRDefault="00482A26" w:rsidP="00482A26">
      <w:pPr>
        <w:autoSpaceDE w:val="0"/>
        <w:autoSpaceDN w:val="0"/>
        <w:adjustRightInd w:val="0"/>
        <w:rPr>
          <w:rFonts w:asciiTheme="minorHAnsi" w:hAnsiTheme="minorHAnsi" w:cstheme="minorHAnsi"/>
          <w:b/>
          <w:sz w:val="22"/>
          <w:szCs w:val="22"/>
        </w:rPr>
      </w:pPr>
    </w:p>
    <w:p w:rsidR="00482A26" w:rsidRPr="00482A26" w:rsidRDefault="00482A26" w:rsidP="00482A26">
      <w:pPr>
        <w:widowControl w:val="0"/>
        <w:ind w:right="425"/>
        <w:jc w:val="both"/>
        <w:rPr>
          <w:rFonts w:ascii="Calibri" w:hAnsi="Calibri" w:cs="Calibri"/>
        </w:rPr>
      </w:pPr>
      <w:smartTag w:uri="urn:schemas-microsoft-com:office:smarttags" w:element="PersonName">
        <w:smartTagPr>
          <w:attr w:name="ProductID" w:val="La Commission Activit￩s Physiques"/>
        </w:smartTagPr>
        <w:smartTag w:uri="urn:schemas-microsoft-com:office:smarttags" w:element="PersonName">
          <w:smartTagPr>
            <w:attr w:name="ProductID" w:val="La Commission Activit￩s"/>
          </w:smartTagPr>
          <w:r w:rsidRPr="00482A26">
            <w:rPr>
              <w:rFonts w:ascii="Calibri" w:hAnsi="Calibri" w:cs="Calibri"/>
            </w:rPr>
            <w:t>La Commission Activités</w:t>
          </w:r>
        </w:smartTag>
        <w:r w:rsidRPr="00482A26">
          <w:rPr>
            <w:rFonts w:ascii="Calibri" w:hAnsi="Calibri" w:cs="Calibri"/>
          </w:rPr>
          <w:t xml:space="preserve"> Physiques</w:t>
        </w:r>
      </w:smartTag>
      <w:r w:rsidRPr="00482A26">
        <w:rPr>
          <w:rFonts w:ascii="Calibri" w:hAnsi="Calibri" w:cs="Calibri"/>
        </w:rPr>
        <w:t>, Sportives et de Loisirs (APSL), réunie le 25 juin 2014, propose d’attribuer les 6 Rencontres Sportives Nationales (RSN) suivantes :</w:t>
      </w:r>
    </w:p>
    <w:p w:rsidR="00482A26" w:rsidRPr="00482A26" w:rsidRDefault="00482A26" w:rsidP="00482A26">
      <w:pPr>
        <w:widowControl w:val="0"/>
        <w:ind w:right="425"/>
        <w:jc w:val="both"/>
        <w:rPr>
          <w:rFonts w:ascii="Calibri" w:hAnsi="Calibri" w:cs="Calibri"/>
        </w:rPr>
      </w:pPr>
    </w:p>
    <w:p w:rsidR="00482A26" w:rsidRPr="00482A26" w:rsidRDefault="00482A26" w:rsidP="00482A26">
      <w:pPr>
        <w:ind w:right="72" w:firstLine="708"/>
        <w:jc w:val="both"/>
        <w:rPr>
          <w:rFonts w:ascii="Calibri" w:hAnsi="Calibri" w:cs="Calibri"/>
          <w:b/>
          <w:i/>
          <w:color w:val="000000"/>
        </w:rPr>
      </w:pPr>
      <w:r w:rsidRPr="00482A26">
        <w:rPr>
          <w:rFonts w:ascii="Calibri" w:hAnsi="Calibri" w:cs="Calibri"/>
          <w:i/>
          <w:color w:val="000000"/>
        </w:rPr>
        <w:t xml:space="preserve">- </w:t>
      </w:r>
      <w:r w:rsidRPr="00482A26">
        <w:rPr>
          <w:rFonts w:ascii="Calibri" w:hAnsi="Calibri" w:cs="Calibri"/>
          <w:b/>
          <w:i/>
          <w:color w:val="000000"/>
        </w:rPr>
        <w:t>Ball-trap (CMCAS Bayonne),</w:t>
      </w:r>
    </w:p>
    <w:p w:rsidR="00482A26" w:rsidRPr="00482A26" w:rsidRDefault="00482A26" w:rsidP="00482A26">
      <w:pPr>
        <w:ind w:right="72" w:firstLine="708"/>
        <w:jc w:val="both"/>
        <w:rPr>
          <w:rFonts w:ascii="Calibri" w:hAnsi="Calibri" w:cs="Calibri"/>
          <w:b/>
          <w:i/>
          <w:color w:val="000000"/>
        </w:rPr>
      </w:pPr>
      <w:r w:rsidRPr="00482A26">
        <w:rPr>
          <w:rFonts w:ascii="Calibri" w:hAnsi="Calibri" w:cs="Calibri"/>
          <w:b/>
          <w:i/>
          <w:color w:val="000000"/>
        </w:rPr>
        <w:t>- Biathlon (CMCAS Caen),</w:t>
      </w:r>
    </w:p>
    <w:p w:rsidR="00482A26" w:rsidRPr="00482A26" w:rsidRDefault="00482A26" w:rsidP="00482A26">
      <w:pPr>
        <w:ind w:right="72" w:firstLine="708"/>
        <w:jc w:val="both"/>
        <w:rPr>
          <w:rFonts w:ascii="Calibri" w:hAnsi="Calibri" w:cs="Calibri"/>
          <w:b/>
          <w:i/>
          <w:color w:val="000000"/>
        </w:rPr>
      </w:pPr>
      <w:r w:rsidRPr="00482A26">
        <w:rPr>
          <w:rFonts w:ascii="Calibri" w:hAnsi="Calibri" w:cs="Calibri"/>
          <w:b/>
          <w:i/>
          <w:color w:val="000000"/>
        </w:rPr>
        <w:t>- Cyclotourisme (CMCAS Valence et Tulle-Aurillac),</w:t>
      </w:r>
    </w:p>
    <w:p w:rsidR="00482A26" w:rsidRPr="00482A26" w:rsidRDefault="00482A26" w:rsidP="00482A26">
      <w:pPr>
        <w:ind w:right="72" w:firstLine="708"/>
        <w:jc w:val="both"/>
        <w:rPr>
          <w:rFonts w:ascii="Calibri" w:hAnsi="Calibri" w:cs="Calibri"/>
          <w:b/>
          <w:i/>
          <w:color w:val="000000"/>
        </w:rPr>
      </w:pPr>
      <w:r w:rsidRPr="00482A26">
        <w:rPr>
          <w:rFonts w:ascii="Calibri" w:hAnsi="Calibri" w:cs="Calibri"/>
          <w:b/>
          <w:i/>
          <w:color w:val="000000"/>
        </w:rPr>
        <w:t>- Handball (CMCAS Tours-Blois),</w:t>
      </w:r>
    </w:p>
    <w:p w:rsidR="00482A26" w:rsidRPr="00482A26" w:rsidRDefault="00482A26" w:rsidP="00482A26">
      <w:pPr>
        <w:ind w:right="72" w:firstLine="708"/>
        <w:jc w:val="both"/>
        <w:rPr>
          <w:rFonts w:ascii="Calibri" w:hAnsi="Calibri" w:cs="Calibri"/>
          <w:b/>
          <w:i/>
          <w:color w:val="000000"/>
        </w:rPr>
      </w:pPr>
      <w:r w:rsidRPr="00482A26">
        <w:rPr>
          <w:rFonts w:ascii="Calibri" w:hAnsi="Calibri" w:cs="Calibri"/>
          <w:b/>
          <w:i/>
          <w:color w:val="000000"/>
        </w:rPr>
        <w:lastRenderedPageBreak/>
        <w:t>- Raid Blanc (CMCAS Dauphiné Pays-de-Rhône),</w:t>
      </w:r>
    </w:p>
    <w:p w:rsidR="00482A26" w:rsidRPr="00482A26" w:rsidRDefault="00482A26" w:rsidP="00482A26">
      <w:pPr>
        <w:ind w:right="72" w:firstLine="708"/>
        <w:jc w:val="both"/>
        <w:rPr>
          <w:rFonts w:ascii="Calibri" w:hAnsi="Calibri" w:cs="Calibri"/>
          <w:b/>
          <w:i/>
          <w:color w:val="000000"/>
        </w:rPr>
      </w:pPr>
      <w:r w:rsidRPr="00482A26">
        <w:rPr>
          <w:rFonts w:ascii="Calibri" w:hAnsi="Calibri" w:cs="Calibri"/>
          <w:b/>
          <w:i/>
          <w:color w:val="000000"/>
        </w:rPr>
        <w:t>- Voile (CMCAS Marseille).</w:t>
      </w:r>
    </w:p>
    <w:p w:rsidR="00482A26" w:rsidRPr="0073352D" w:rsidRDefault="00482A26" w:rsidP="00482A26"/>
    <w:p w:rsidR="00482A26" w:rsidRPr="003A5E0F" w:rsidRDefault="00482A26" w:rsidP="00482A26">
      <w:pPr>
        <w:rPr>
          <w:rFonts w:asciiTheme="minorHAnsi" w:hAnsiTheme="minorHAnsi" w:cstheme="minorHAnsi"/>
          <w:b/>
          <w:sz w:val="22"/>
          <w:szCs w:val="22"/>
        </w:rPr>
      </w:pPr>
      <w:r w:rsidRPr="003A5E0F">
        <w:rPr>
          <w:rFonts w:asciiTheme="minorHAnsi" w:hAnsiTheme="minorHAnsi" w:cstheme="minorHAnsi"/>
          <w:b/>
          <w:sz w:val="22"/>
          <w:szCs w:val="22"/>
        </w:rPr>
        <w:t>Délibération 2014.</w:t>
      </w:r>
      <w:r>
        <w:rPr>
          <w:rFonts w:asciiTheme="minorHAnsi" w:hAnsiTheme="minorHAnsi" w:cstheme="minorHAnsi"/>
          <w:b/>
          <w:sz w:val="22"/>
          <w:szCs w:val="22"/>
        </w:rPr>
        <w:t>205</w:t>
      </w:r>
    </w:p>
    <w:p w:rsidR="00482A26" w:rsidRPr="003A5E0F" w:rsidRDefault="00482A26" w:rsidP="00482A26">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POUR : CGT </w:t>
      </w:r>
      <w:r>
        <w:rPr>
          <w:rFonts w:asciiTheme="minorHAnsi" w:hAnsiTheme="minorHAnsi" w:cstheme="minorHAnsi"/>
          <w:b/>
          <w:sz w:val="22"/>
          <w:szCs w:val="22"/>
        </w:rPr>
        <w:t>+ FO</w:t>
      </w:r>
    </w:p>
    <w:p w:rsidR="00482A26" w:rsidRPr="003A5E0F" w:rsidRDefault="00482A26" w:rsidP="00482A26">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CONTRE : </w:t>
      </w:r>
      <w:r>
        <w:rPr>
          <w:rFonts w:asciiTheme="minorHAnsi" w:hAnsiTheme="minorHAnsi" w:cstheme="minorHAnsi"/>
          <w:b/>
          <w:sz w:val="22"/>
          <w:szCs w:val="22"/>
        </w:rPr>
        <w:t>CFE</w:t>
      </w:r>
    </w:p>
    <w:p w:rsidR="00482A26" w:rsidRDefault="00482A26" w:rsidP="00482A26">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ABSTENTION :</w:t>
      </w:r>
      <w:r>
        <w:rPr>
          <w:rFonts w:asciiTheme="minorHAnsi" w:hAnsiTheme="minorHAnsi" w:cstheme="minorHAnsi"/>
          <w:b/>
          <w:sz w:val="22"/>
          <w:szCs w:val="22"/>
        </w:rPr>
        <w:t xml:space="preserve"> CFDT</w:t>
      </w:r>
      <w:r w:rsidRPr="003A5E0F">
        <w:rPr>
          <w:rFonts w:asciiTheme="minorHAnsi" w:hAnsiTheme="minorHAnsi" w:cstheme="minorHAnsi"/>
          <w:b/>
          <w:sz w:val="22"/>
          <w:szCs w:val="22"/>
        </w:rPr>
        <w:t xml:space="preserve"> </w:t>
      </w:r>
    </w:p>
    <w:p w:rsidR="00482A26" w:rsidRDefault="00482A26" w:rsidP="00482A26">
      <w:pPr>
        <w:autoSpaceDE w:val="0"/>
        <w:autoSpaceDN w:val="0"/>
        <w:adjustRightInd w:val="0"/>
        <w:rPr>
          <w:rFonts w:asciiTheme="minorHAnsi" w:hAnsiTheme="minorHAnsi" w:cstheme="minorHAnsi"/>
          <w:b/>
          <w:sz w:val="22"/>
          <w:szCs w:val="22"/>
        </w:rPr>
      </w:pPr>
    </w:p>
    <w:p w:rsidR="003A5E0F" w:rsidRPr="003A5E0F" w:rsidRDefault="003A5E0F" w:rsidP="00482A26">
      <w:pPr>
        <w:rPr>
          <w:rFonts w:asciiTheme="minorHAnsi" w:hAnsiTheme="minorHAnsi" w:cstheme="minorHAnsi"/>
          <w:sz w:val="22"/>
          <w:szCs w:val="22"/>
          <w:u w:val="single"/>
        </w:rPr>
      </w:pPr>
    </w:p>
    <w:p w:rsidR="00482A26" w:rsidRPr="00482A26" w:rsidRDefault="00DD3AED" w:rsidP="00482A26">
      <w:pPr>
        <w:ind w:right="-142"/>
        <w:rPr>
          <w:rFonts w:asciiTheme="minorHAnsi" w:hAnsiTheme="minorHAnsi" w:cstheme="minorHAnsi"/>
          <w:b/>
          <w:sz w:val="28"/>
          <w:szCs w:val="28"/>
          <w:u w:val="single"/>
        </w:rPr>
      </w:pPr>
      <w:r w:rsidRPr="00482A26">
        <w:rPr>
          <w:rFonts w:asciiTheme="minorHAnsi" w:hAnsiTheme="minorHAnsi" w:cstheme="minorHAnsi"/>
          <w:b/>
          <w:sz w:val="28"/>
          <w:szCs w:val="28"/>
          <w:u w:val="single"/>
        </w:rPr>
        <w:t xml:space="preserve">6 - </w:t>
      </w:r>
      <w:r w:rsidR="00482A26" w:rsidRPr="00482A26">
        <w:rPr>
          <w:rFonts w:asciiTheme="minorHAnsi" w:hAnsiTheme="minorHAnsi" w:cstheme="minorHAnsi"/>
          <w:b/>
          <w:sz w:val="28"/>
          <w:szCs w:val="28"/>
          <w:u w:val="single"/>
        </w:rPr>
        <w:t>Propositions et projets de délibérations issues des Commissions nationales</w:t>
      </w:r>
    </w:p>
    <w:p w:rsidR="00062C56" w:rsidRDefault="00062C56" w:rsidP="00482A26">
      <w:pPr>
        <w:ind w:right="-142"/>
        <w:rPr>
          <w:rFonts w:asciiTheme="minorHAnsi" w:hAnsiTheme="minorHAnsi" w:cstheme="minorHAnsi"/>
          <w:b/>
          <w:sz w:val="28"/>
          <w:szCs w:val="28"/>
          <w:u w:val="single"/>
        </w:rPr>
      </w:pPr>
    </w:p>
    <w:p w:rsidR="008E3D81" w:rsidRPr="008E3D81" w:rsidRDefault="008E3D81" w:rsidP="008E3D81">
      <w:pPr>
        <w:jc w:val="center"/>
        <w:rPr>
          <w:rFonts w:ascii="Calibri" w:hAnsi="Calibri" w:cs="Calibri"/>
          <w:sz w:val="22"/>
          <w:szCs w:val="22"/>
          <w:u w:val="single"/>
        </w:rPr>
      </w:pPr>
      <w:r w:rsidRPr="008E3D81">
        <w:rPr>
          <w:rFonts w:ascii="Calibri" w:hAnsi="Calibri" w:cs="Calibri"/>
          <w:sz w:val="22"/>
          <w:szCs w:val="22"/>
          <w:u w:val="single"/>
        </w:rPr>
        <w:t xml:space="preserve">TARIFICATION 2015 POUR </w:t>
      </w:r>
      <w:smartTag w:uri="urn:schemas-microsoft-com:office:smarttags" w:element="PersonName">
        <w:smartTagPr>
          <w:attr w:name="ProductID" w:val="LA RESTAURATION MERIDIENNE"/>
        </w:smartTagPr>
        <w:r w:rsidRPr="008E3D81">
          <w:rPr>
            <w:rFonts w:ascii="Calibri" w:hAnsi="Calibri" w:cs="Calibri"/>
            <w:sz w:val="22"/>
            <w:szCs w:val="22"/>
            <w:u w:val="single"/>
          </w:rPr>
          <w:t>LA RESTAURATION MERIDIENNE</w:t>
        </w:r>
      </w:smartTag>
    </w:p>
    <w:p w:rsidR="008E3D81" w:rsidRPr="008E3D81" w:rsidRDefault="008E3D81" w:rsidP="008E3D81">
      <w:pPr>
        <w:jc w:val="center"/>
        <w:rPr>
          <w:rFonts w:ascii="Calibri" w:hAnsi="Calibri" w:cs="Calibri"/>
          <w:sz w:val="22"/>
          <w:szCs w:val="22"/>
          <w:u w:val="single"/>
        </w:rPr>
      </w:pPr>
      <w:r w:rsidRPr="008E3D81">
        <w:rPr>
          <w:rFonts w:ascii="Calibri" w:hAnsi="Calibri" w:cs="Calibri"/>
          <w:sz w:val="22"/>
          <w:szCs w:val="22"/>
          <w:u w:val="single"/>
        </w:rPr>
        <w:t>(OFFRE SELF ET RESTAURATION RAPIDE)</w:t>
      </w:r>
    </w:p>
    <w:p w:rsidR="008E3D81" w:rsidRDefault="008E3D81" w:rsidP="00482A26">
      <w:pPr>
        <w:jc w:val="center"/>
        <w:rPr>
          <w:rFonts w:ascii="Calibri" w:hAnsi="Calibri" w:cs="Calibri"/>
          <w:sz w:val="22"/>
          <w:szCs w:val="22"/>
          <w:u w:val="single"/>
        </w:rPr>
      </w:pPr>
    </w:p>
    <w:p w:rsidR="008E3D81" w:rsidRDefault="008E3D81" w:rsidP="00482A26">
      <w:pPr>
        <w:jc w:val="center"/>
        <w:rPr>
          <w:rFonts w:ascii="Calibri" w:hAnsi="Calibri" w:cs="Calibri"/>
          <w:sz w:val="22"/>
          <w:szCs w:val="22"/>
          <w:u w:val="single"/>
        </w:rPr>
      </w:pPr>
    </w:p>
    <w:p w:rsidR="008E3D81" w:rsidRPr="008E3D81" w:rsidRDefault="008E3D81" w:rsidP="008E3D81">
      <w:pPr>
        <w:autoSpaceDE w:val="0"/>
        <w:autoSpaceDN w:val="0"/>
        <w:adjustRightInd w:val="0"/>
        <w:jc w:val="both"/>
        <w:rPr>
          <w:rFonts w:ascii="Calibri" w:hAnsi="Calibri" w:cs="Calibri"/>
          <w:sz w:val="22"/>
          <w:szCs w:val="22"/>
        </w:rPr>
      </w:pPr>
      <w:r w:rsidRPr="008E3D81">
        <w:rPr>
          <w:rFonts w:ascii="Calibri" w:hAnsi="Calibri" w:cs="Calibri"/>
          <w:sz w:val="22"/>
          <w:szCs w:val="22"/>
        </w:rPr>
        <w:t>La variation tarifaire suite à l’application des indices (INSEE sur les denrées et évolution SNB) étant inférieure à 1 centime d’euro, il est proposé pour 2015 de reconduire la tarification 2014.</w:t>
      </w:r>
    </w:p>
    <w:p w:rsidR="008E3D81" w:rsidRPr="008E3D81" w:rsidRDefault="008E3D81" w:rsidP="008E3D81">
      <w:pPr>
        <w:autoSpaceDE w:val="0"/>
        <w:autoSpaceDN w:val="0"/>
        <w:adjustRightInd w:val="0"/>
        <w:jc w:val="both"/>
        <w:rPr>
          <w:rFonts w:ascii="Calibri" w:hAnsi="Calibri" w:cs="Calibri"/>
          <w:sz w:val="22"/>
          <w:szCs w:val="22"/>
        </w:rPr>
      </w:pPr>
    </w:p>
    <w:p w:rsidR="008E3D81" w:rsidRPr="008E3D81" w:rsidRDefault="008E3D81" w:rsidP="008E3D81">
      <w:pPr>
        <w:autoSpaceDE w:val="0"/>
        <w:autoSpaceDN w:val="0"/>
        <w:adjustRightInd w:val="0"/>
        <w:jc w:val="both"/>
        <w:rPr>
          <w:rFonts w:ascii="Calibri" w:hAnsi="Calibri" w:cs="Calibri"/>
          <w:b/>
          <w:sz w:val="22"/>
          <w:szCs w:val="22"/>
        </w:rPr>
      </w:pPr>
      <w:r w:rsidRPr="008E3D81">
        <w:rPr>
          <w:rFonts w:ascii="Calibri" w:hAnsi="Calibri" w:cs="Calibri"/>
          <w:b/>
          <w:sz w:val="22"/>
          <w:szCs w:val="22"/>
        </w:rPr>
        <w:t>Concernant la tarification des boissons liées à l’offre de restauration méridienne :</w:t>
      </w:r>
    </w:p>
    <w:p w:rsidR="008E3D81" w:rsidRPr="008E3D81" w:rsidRDefault="008E3D81" w:rsidP="008E3D81">
      <w:pPr>
        <w:numPr>
          <w:ilvl w:val="0"/>
          <w:numId w:val="38"/>
        </w:numPr>
        <w:autoSpaceDE w:val="0"/>
        <w:autoSpaceDN w:val="0"/>
        <w:adjustRightInd w:val="0"/>
        <w:jc w:val="both"/>
        <w:rPr>
          <w:rFonts w:ascii="Calibri" w:hAnsi="Calibri" w:cs="Calibri"/>
          <w:sz w:val="22"/>
          <w:szCs w:val="22"/>
        </w:rPr>
      </w:pPr>
      <w:r w:rsidRPr="008E3D81">
        <w:rPr>
          <w:rFonts w:ascii="Calibri" w:hAnsi="Calibri" w:cs="Calibri"/>
          <w:sz w:val="22"/>
          <w:szCs w:val="22"/>
        </w:rPr>
        <w:t>boissons non alcoolisées : la variation étant peu significative, il est proposé pour 2015 de reconduire la tarification 2014.</w:t>
      </w:r>
    </w:p>
    <w:p w:rsidR="008E3D81" w:rsidRPr="008E3D81" w:rsidRDefault="008E3D81" w:rsidP="008E3D81">
      <w:pPr>
        <w:numPr>
          <w:ilvl w:val="0"/>
          <w:numId w:val="38"/>
        </w:numPr>
        <w:autoSpaceDE w:val="0"/>
        <w:autoSpaceDN w:val="0"/>
        <w:adjustRightInd w:val="0"/>
        <w:jc w:val="both"/>
        <w:rPr>
          <w:rFonts w:ascii="Calibri" w:hAnsi="Calibri" w:cs="Calibri"/>
          <w:sz w:val="22"/>
          <w:szCs w:val="22"/>
        </w:rPr>
      </w:pPr>
      <w:r w:rsidRPr="008E3D81">
        <w:rPr>
          <w:rFonts w:ascii="Calibri" w:hAnsi="Calibri" w:cs="Calibri"/>
          <w:sz w:val="22"/>
          <w:szCs w:val="22"/>
        </w:rPr>
        <w:t>boissons alcoolisées : application de l’indice INSEE.</w:t>
      </w:r>
    </w:p>
    <w:p w:rsidR="008E3D81" w:rsidRPr="008E3D81" w:rsidRDefault="008E3D81" w:rsidP="008E3D81">
      <w:pPr>
        <w:autoSpaceDE w:val="0"/>
        <w:autoSpaceDN w:val="0"/>
        <w:adjustRightInd w:val="0"/>
        <w:jc w:val="both"/>
        <w:rPr>
          <w:rFonts w:ascii="Calibri" w:hAnsi="Calibri" w:cs="Calibri"/>
          <w:sz w:val="22"/>
          <w:szCs w:val="22"/>
        </w:rPr>
      </w:pPr>
    </w:p>
    <w:p w:rsidR="008E3D81" w:rsidRPr="008E3D81" w:rsidRDefault="008E3D81" w:rsidP="008E3D81">
      <w:pPr>
        <w:autoSpaceDE w:val="0"/>
        <w:autoSpaceDN w:val="0"/>
        <w:adjustRightInd w:val="0"/>
        <w:jc w:val="both"/>
        <w:rPr>
          <w:rFonts w:ascii="Calibri" w:hAnsi="Calibri" w:cs="Calibri"/>
          <w:sz w:val="22"/>
          <w:szCs w:val="22"/>
        </w:rPr>
      </w:pPr>
      <w:r w:rsidRPr="008E3D81">
        <w:rPr>
          <w:rFonts w:ascii="Calibri" w:hAnsi="Calibri" w:cs="Calibri"/>
          <w:sz w:val="22"/>
          <w:szCs w:val="22"/>
        </w:rPr>
        <w:t>Ces tarifs prendront effet à compter du 1</w:t>
      </w:r>
      <w:r w:rsidRPr="008E3D81">
        <w:rPr>
          <w:rFonts w:ascii="Calibri" w:hAnsi="Calibri" w:cs="Calibri"/>
          <w:sz w:val="22"/>
          <w:szCs w:val="22"/>
          <w:vertAlign w:val="superscript"/>
        </w:rPr>
        <w:t>er</w:t>
      </w:r>
      <w:r w:rsidRPr="008E3D81">
        <w:rPr>
          <w:rFonts w:ascii="Calibri" w:hAnsi="Calibri" w:cs="Calibri"/>
          <w:sz w:val="22"/>
          <w:szCs w:val="22"/>
        </w:rPr>
        <w:t xml:space="preserve"> janvier 2015.</w:t>
      </w:r>
    </w:p>
    <w:p w:rsidR="008E3D81" w:rsidRDefault="008E3D81" w:rsidP="008E3D81">
      <w:pPr>
        <w:rPr>
          <w:rFonts w:ascii="Calibri" w:hAnsi="Calibri" w:cs="Calibri"/>
          <w:sz w:val="22"/>
          <w:szCs w:val="22"/>
          <w:u w:val="single"/>
        </w:rPr>
      </w:pPr>
    </w:p>
    <w:p w:rsidR="008E3D81" w:rsidRPr="003A5E0F" w:rsidRDefault="008E3D81" w:rsidP="008E3D81">
      <w:pPr>
        <w:rPr>
          <w:rFonts w:asciiTheme="minorHAnsi" w:hAnsiTheme="minorHAnsi" w:cstheme="minorHAnsi"/>
          <w:b/>
          <w:sz w:val="22"/>
          <w:szCs w:val="22"/>
        </w:rPr>
      </w:pPr>
      <w:r w:rsidRPr="003A5E0F">
        <w:rPr>
          <w:rFonts w:asciiTheme="minorHAnsi" w:hAnsiTheme="minorHAnsi" w:cstheme="minorHAnsi"/>
          <w:b/>
          <w:sz w:val="22"/>
          <w:szCs w:val="22"/>
        </w:rPr>
        <w:t>Délibération 2014.</w:t>
      </w:r>
      <w:r w:rsidR="00D27125">
        <w:rPr>
          <w:rFonts w:asciiTheme="minorHAnsi" w:hAnsiTheme="minorHAnsi" w:cstheme="minorHAnsi"/>
          <w:b/>
          <w:sz w:val="22"/>
          <w:szCs w:val="22"/>
        </w:rPr>
        <w:t>194</w:t>
      </w:r>
    </w:p>
    <w:p w:rsidR="008E3D81" w:rsidRPr="003A5E0F" w:rsidRDefault="008E3D81" w:rsidP="008E3D81">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POUR : CGT </w:t>
      </w:r>
      <w:r>
        <w:rPr>
          <w:rFonts w:asciiTheme="minorHAnsi" w:hAnsiTheme="minorHAnsi" w:cstheme="minorHAnsi"/>
          <w:b/>
          <w:sz w:val="22"/>
          <w:szCs w:val="22"/>
        </w:rPr>
        <w:t xml:space="preserve">+ </w:t>
      </w:r>
      <w:r w:rsidR="00D27125">
        <w:rPr>
          <w:rFonts w:asciiTheme="minorHAnsi" w:hAnsiTheme="minorHAnsi" w:cstheme="minorHAnsi"/>
          <w:b/>
          <w:sz w:val="22"/>
          <w:szCs w:val="22"/>
        </w:rPr>
        <w:t>CFE</w:t>
      </w:r>
    </w:p>
    <w:p w:rsidR="008E3D81" w:rsidRPr="003A5E0F" w:rsidRDefault="008E3D81" w:rsidP="008E3D81">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CONTRE : </w:t>
      </w:r>
      <w:r>
        <w:rPr>
          <w:rFonts w:asciiTheme="minorHAnsi" w:hAnsiTheme="minorHAnsi" w:cstheme="minorHAnsi"/>
          <w:b/>
          <w:sz w:val="22"/>
          <w:szCs w:val="22"/>
        </w:rPr>
        <w:t>C</w:t>
      </w:r>
      <w:r w:rsidR="00D27125">
        <w:rPr>
          <w:rFonts w:asciiTheme="minorHAnsi" w:hAnsiTheme="minorHAnsi" w:cstheme="minorHAnsi"/>
          <w:b/>
          <w:sz w:val="22"/>
          <w:szCs w:val="22"/>
        </w:rPr>
        <w:t>FDT</w:t>
      </w:r>
    </w:p>
    <w:p w:rsidR="008E3D81" w:rsidRDefault="008E3D81" w:rsidP="008E3D81">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ABSTENTION :</w:t>
      </w:r>
      <w:r>
        <w:rPr>
          <w:rFonts w:asciiTheme="minorHAnsi" w:hAnsiTheme="minorHAnsi" w:cstheme="minorHAnsi"/>
          <w:b/>
          <w:sz w:val="22"/>
          <w:szCs w:val="22"/>
        </w:rPr>
        <w:t xml:space="preserve"> </w:t>
      </w:r>
      <w:r w:rsidR="00D27125">
        <w:rPr>
          <w:rFonts w:asciiTheme="minorHAnsi" w:hAnsiTheme="minorHAnsi" w:cstheme="minorHAnsi"/>
          <w:b/>
          <w:sz w:val="22"/>
          <w:szCs w:val="22"/>
        </w:rPr>
        <w:t>FO</w:t>
      </w:r>
      <w:r w:rsidRPr="003A5E0F">
        <w:rPr>
          <w:rFonts w:asciiTheme="minorHAnsi" w:hAnsiTheme="minorHAnsi" w:cstheme="minorHAnsi"/>
          <w:b/>
          <w:sz w:val="22"/>
          <w:szCs w:val="22"/>
        </w:rPr>
        <w:t xml:space="preserve"> </w:t>
      </w:r>
    </w:p>
    <w:p w:rsidR="008E3D81" w:rsidRDefault="008E3D81" w:rsidP="008E3D81">
      <w:pPr>
        <w:rPr>
          <w:rFonts w:ascii="Calibri" w:hAnsi="Calibri" w:cs="Calibri"/>
          <w:sz w:val="22"/>
          <w:szCs w:val="22"/>
          <w:u w:val="single"/>
        </w:rPr>
      </w:pPr>
    </w:p>
    <w:p w:rsidR="00D27125" w:rsidRDefault="00D27125" w:rsidP="00D27125">
      <w:pPr>
        <w:jc w:val="center"/>
        <w:rPr>
          <w:rFonts w:ascii="Calibri" w:hAnsi="Calibri" w:cs="Calibri"/>
          <w:sz w:val="22"/>
          <w:szCs w:val="22"/>
          <w:u w:val="single"/>
        </w:rPr>
      </w:pPr>
      <w:r w:rsidRPr="00D27125">
        <w:rPr>
          <w:rFonts w:ascii="Calibri" w:hAnsi="Calibri" w:cs="Calibri"/>
          <w:sz w:val="22"/>
          <w:szCs w:val="22"/>
          <w:u w:val="single"/>
        </w:rPr>
        <w:t>Tarification 2015 de la carte des plats à emporter en Centre de Vacances </w:t>
      </w:r>
    </w:p>
    <w:p w:rsidR="00D27125" w:rsidRPr="00D27125" w:rsidRDefault="00D27125" w:rsidP="00D27125">
      <w:pPr>
        <w:autoSpaceDE w:val="0"/>
        <w:autoSpaceDN w:val="0"/>
        <w:adjustRightInd w:val="0"/>
        <w:jc w:val="both"/>
        <w:rPr>
          <w:rFonts w:ascii="Calibri" w:hAnsi="Calibri" w:cs="Calibri"/>
          <w:sz w:val="22"/>
          <w:szCs w:val="22"/>
        </w:rPr>
      </w:pPr>
    </w:p>
    <w:p w:rsidR="00D27125" w:rsidRPr="00D27125" w:rsidRDefault="00D27125" w:rsidP="00D27125">
      <w:pPr>
        <w:autoSpaceDE w:val="0"/>
        <w:autoSpaceDN w:val="0"/>
        <w:adjustRightInd w:val="0"/>
        <w:jc w:val="both"/>
        <w:rPr>
          <w:rFonts w:ascii="Calibri" w:hAnsi="Calibri" w:cs="Calibri"/>
          <w:sz w:val="22"/>
          <w:szCs w:val="22"/>
        </w:rPr>
      </w:pPr>
      <w:r w:rsidRPr="00D27125">
        <w:rPr>
          <w:rFonts w:ascii="Calibri" w:hAnsi="Calibri" w:cs="Calibri"/>
          <w:sz w:val="22"/>
          <w:szCs w:val="22"/>
        </w:rPr>
        <w:t>La variation tarifaire suite à l’application des indices (INSEE sur les denrées et l’évolution de la masse salariale) étant peu significative, il est proposé pour 2015 de reconduire la tarification 2014.</w:t>
      </w:r>
    </w:p>
    <w:p w:rsidR="00D27125" w:rsidRDefault="00D27125" w:rsidP="00D27125">
      <w:pPr>
        <w:autoSpaceDE w:val="0"/>
        <w:autoSpaceDN w:val="0"/>
        <w:adjustRightInd w:val="0"/>
        <w:jc w:val="both"/>
        <w:rPr>
          <w:rFonts w:ascii="Calibri" w:hAnsi="Calibri" w:cs="Calibri"/>
          <w:sz w:val="22"/>
          <w:szCs w:val="22"/>
        </w:rPr>
      </w:pPr>
    </w:p>
    <w:p w:rsidR="00D27125" w:rsidRPr="003A5E0F" w:rsidRDefault="00D27125" w:rsidP="00D27125">
      <w:pPr>
        <w:rPr>
          <w:rFonts w:asciiTheme="minorHAnsi" w:hAnsiTheme="minorHAnsi" w:cstheme="minorHAnsi"/>
          <w:b/>
          <w:sz w:val="22"/>
          <w:szCs w:val="22"/>
        </w:rPr>
      </w:pPr>
      <w:r w:rsidRPr="003A5E0F">
        <w:rPr>
          <w:rFonts w:asciiTheme="minorHAnsi" w:hAnsiTheme="minorHAnsi" w:cstheme="minorHAnsi"/>
          <w:b/>
          <w:sz w:val="22"/>
          <w:szCs w:val="22"/>
        </w:rPr>
        <w:t>Délibération 2014.</w:t>
      </w:r>
      <w:r>
        <w:rPr>
          <w:rFonts w:asciiTheme="minorHAnsi" w:hAnsiTheme="minorHAnsi" w:cstheme="minorHAnsi"/>
          <w:b/>
          <w:sz w:val="22"/>
          <w:szCs w:val="22"/>
        </w:rPr>
        <w:t>195</w:t>
      </w:r>
    </w:p>
    <w:p w:rsidR="00D27125" w:rsidRPr="003A5E0F" w:rsidRDefault="00D27125" w:rsidP="00D27125">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POUR : CGT </w:t>
      </w:r>
      <w:r>
        <w:rPr>
          <w:rFonts w:asciiTheme="minorHAnsi" w:hAnsiTheme="minorHAnsi" w:cstheme="minorHAnsi"/>
          <w:b/>
          <w:sz w:val="22"/>
          <w:szCs w:val="22"/>
        </w:rPr>
        <w:t>+ CFE + FO</w:t>
      </w:r>
    </w:p>
    <w:p w:rsidR="00D27125" w:rsidRPr="003A5E0F" w:rsidRDefault="00D27125" w:rsidP="00D27125">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CONTRE : </w:t>
      </w:r>
      <w:r>
        <w:rPr>
          <w:rFonts w:asciiTheme="minorHAnsi" w:hAnsiTheme="minorHAnsi" w:cstheme="minorHAnsi"/>
          <w:b/>
          <w:sz w:val="22"/>
          <w:szCs w:val="22"/>
        </w:rPr>
        <w:t>CFDT</w:t>
      </w:r>
    </w:p>
    <w:p w:rsidR="00D27125" w:rsidRDefault="00D27125" w:rsidP="00D27125">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ABSTENTION :</w:t>
      </w:r>
      <w:r>
        <w:rPr>
          <w:rFonts w:asciiTheme="minorHAnsi" w:hAnsiTheme="minorHAnsi" w:cstheme="minorHAnsi"/>
          <w:b/>
          <w:sz w:val="22"/>
          <w:szCs w:val="22"/>
        </w:rPr>
        <w:t xml:space="preserve"> </w:t>
      </w:r>
    </w:p>
    <w:p w:rsidR="00D27125" w:rsidRPr="00D27125" w:rsidRDefault="00D27125" w:rsidP="00D27125">
      <w:pPr>
        <w:autoSpaceDE w:val="0"/>
        <w:autoSpaceDN w:val="0"/>
        <w:adjustRightInd w:val="0"/>
        <w:jc w:val="both"/>
        <w:rPr>
          <w:rFonts w:ascii="Calibri" w:hAnsi="Calibri" w:cs="Calibri"/>
          <w:sz w:val="22"/>
          <w:szCs w:val="22"/>
        </w:rPr>
      </w:pPr>
    </w:p>
    <w:p w:rsidR="00D27125" w:rsidRDefault="00D27125" w:rsidP="00D27125">
      <w:pPr>
        <w:jc w:val="center"/>
        <w:rPr>
          <w:rFonts w:ascii="Calibri" w:hAnsi="Calibri" w:cs="Calibri"/>
          <w:sz w:val="22"/>
          <w:szCs w:val="22"/>
          <w:u w:val="single"/>
        </w:rPr>
      </w:pPr>
      <w:r w:rsidRPr="00D27125">
        <w:rPr>
          <w:rFonts w:ascii="Calibri" w:hAnsi="Calibri" w:cs="Calibri"/>
          <w:sz w:val="22"/>
          <w:szCs w:val="22"/>
          <w:u w:val="single"/>
        </w:rPr>
        <w:t>Tarification 2015 des cartes glaces et boissons en Centre de Vacances</w:t>
      </w:r>
    </w:p>
    <w:p w:rsidR="00D27125" w:rsidRDefault="00D27125" w:rsidP="00D27125">
      <w:pPr>
        <w:jc w:val="center"/>
        <w:rPr>
          <w:rFonts w:ascii="Calibri" w:hAnsi="Calibri" w:cs="Calibri"/>
          <w:sz w:val="22"/>
          <w:szCs w:val="22"/>
          <w:u w:val="single"/>
        </w:rPr>
      </w:pPr>
    </w:p>
    <w:p w:rsidR="00D27125" w:rsidRPr="00D27125" w:rsidRDefault="00D27125" w:rsidP="00D27125">
      <w:pPr>
        <w:autoSpaceDE w:val="0"/>
        <w:autoSpaceDN w:val="0"/>
        <w:adjustRightInd w:val="0"/>
        <w:jc w:val="both"/>
        <w:rPr>
          <w:rFonts w:ascii="Calibri" w:hAnsi="Calibri" w:cs="Calibri"/>
          <w:sz w:val="22"/>
          <w:szCs w:val="22"/>
        </w:rPr>
      </w:pPr>
      <w:r w:rsidRPr="00D27125">
        <w:rPr>
          <w:rFonts w:ascii="Calibri" w:hAnsi="Calibri" w:cs="Calibri"/>
          <w:sz w:val="22"/>
          <w:szCs w:val="22"/>
        </w:rPr>
        <w:t xml:space="preserve">Pour la carte glaces : </w:t>
      </w:r>
    </w:p>
    <w:p w:rsidR="00D27125" w:rsidRPr="00D27125" w:rsidRDefault="00D27125" w:rsidP="00D27125">
      <w:pPr>
        <w:numPr>
          <w:ilvl w:val="0"/>
          <w:numId w:val="39"/>
        </w:numPr>
        <w:autoSpaceDE w:val="0"/>
        <w:autoSpaceDN w:val="0"/>
        <w:adjustRightInd w:val="0"/>
        <w:jc w:val="both"/>
        <w:rPr>
          <w:rFonts w:ascii="Calibri" w:hAnsi="Calibri" w:cs="Calibri"/>
          <w:sz w:val="22"/>
          <w:szCs w:val="22"/>
        </w:rPr>
      </w:pPr>
      <w:r w:rsidRPr="00D27125">
        <w:rPr>
          <w:rFonts w:ascii="Calibri" w:hAnsi="Calibri" w:cs="Calibri"/>
          <w:sz w:val="22"/>
          <w:szCs w:val="22"/>
        </w:rPr>
        <w:t>la variation étant peu significative, il est proposé pour 2015 de reconduire la tarification 2014.</w:t>
      </w:r>
    </w:p>
    <w:p w:rsidR="00D27125" w:rsidRPr="00D27125" w:rsidRDefault="00D27125" w:rsidP="00D27125">
      <w:pPr>
        <w:autoSpaceDE w:val="0"/>
        <w:autoSpaceDN w:val="0"/>
        <w:adjustRightInd w:val="0"/>
        <w:jc w:val="both"/>
        <w:rPr>
          <w:rFonts w:ascii="Calibri" w:hAnsi="Calibri" w:cs="Calibri"/>
          <w:sz w:val="22"/>
          <w:szCs w:val="22"/>
        </w:rPr>
      </w:pPr>
    </w:p>
    <w:p w:rsidR="00D27125" w:rsidRPr="00D27125" w:rsidRDefault="00D27125" w:rsidP="00D27125">
      <w:pPr>
        <w:autoSpaceDE w:val="0"/>
        <w:autoSpaceDN w:val="0"/>
        <w:adjustRightInd w:val="0"/>
        <w:jc w:val="both"/>
        <w:rPr>
          <w:rFonts w:ascii="Calibri" w:hAnsi="Calibri" w:cs="Calibri"/>
          <w:sz w:val="22"/>
          <w:szCs w:val="22"/>
        </w:rPr>
      </w:pPr>
      <w:r w:rsidRPr="00D27125">
        <w:rPr>
          <w:rFonts w:ascii="Calibri" w:hAnsi="Calibri" w:cs="Calibri"/>
          <w:sz w:val="22"/>
          <w:szCs w:val="22"/>
        </w:rPr>
        <w:t xml:space="preserve">Pour les boissons : </w:t>
      </w:r>
    </w:p>
    <w:p w:rsidR="00D27125" w:rsidRPr="00D27125" w:rsidRDefault="00D27125" w:rsidP="00D27125">
      <w:pPr>
        <w:numPr>
          <w:ilvl w:val="0"/>
          <w:numId w:val="39"/>
        </w:numPr>
        <w:autoSpaceDE w:val="0"/>
        <w:autoSpaceDN w:val="0"/>
        <w:adjustRightInd w:val="0"/>
        <w:jc w:val="both"/>
        <w:rPr>
          <w:rFonts w:ascii="Calibri" w:hAnsi="Calibri" w:cs="Calibri"/>
          <w:sz w:val="22"/>
          <w:szCs w:val="22"/>
        </w:rPr>
      </w:pPr>
      <w:r w:rsidRPr="00D27125">
        <w:rPr>
          <w:rFonts w:ascii="Calibri" w:hAnsi="Calibri" w:cs="Calibri"/>
          <w:sz w:val="22"/>
          <w:szCs w:val="22"/>
        </w:rPr>
        <w:t>boissons non alcoolisées : la variation étant peu significative, il est proposé pour 2015 de reconduire la tarification 2014.</w:t>
      </w:r>
    </w:p>
    <w:p w:rsidR="00D27125" w:rsidRPr="00D27125" w:rsidRDefault="00D27125" w:rsidP="00D27125">
      <w:pPr>
        <w:numPr>
          <w:ilvl w:val="0"/>
          <w:numId w:val="39"/>
        </w:numPr>
        <w:autoSpaceDE w:val="0"/>
        <w:autoSpaceDN w:val="0"/>
        <w:adjustRightInd w:val="0"/>
        <w:jc w:val="both"/>
        <w:rPr>
          <w:rFonts w:ascii="Calibri" w:hAnsi="Calibri" w:cs="Calibri"/>
          <w:sz w:val="22"/>
          <w:szCs w:val="22"/>
        </w:rPr>
      </w:pPr>
      <w:r w:rsidRPr="00D27125">
        <w:rPr>
          <w:rFonts w:ascii="Calibri" w:hAnsi="Calibri" w:cs="Calibri"/>
          <w:sz w:val="22"/>
          <w:szCs w:val="22"/>
        </w:rPr>
        <w:t>boissons alcoolisées : application de l’indice INSEE.</w:t>
      </w:r>
    </w:p>
    <w:p w:rsidR="00D27125" w:rsidRPr="00D27125" w:rsidRDefault="00D27125" w:rsidP="00D27125">
      <w:pPr>
        <w:autoSpaceDE w:val="0"/>
        <w:autoSpaceDN w:val="0"/>
        <w:adjustRightInd w:val="0"/>
        <w:jc w:val="both"/>
        <w:rPr>
          <w:rFonts w:ascii="Calibri" w:hAnsi="Calibri" w:cs="Calibri"/>
          <w:sz w:val="22"/>
          <w:szCs w:val="22"/>
        </w:rPr>
      </w:pPr>
    </w:p>
    <w:p w:rsidR="00D27125" w:rsidRDefault="00D27125" w:rsidP="00D27125">
      <w:pPr>
        <w:autoSpaceDE w:val="0"/>
        <w:autoSpaceDN w:val="0"/>
        <w:adjustRightInd w:val="0"/>
        <w:jc w:val="both"/>
        <w:rPr>
          <w:rFonts w:asciiTheme="minorHAnsi" w:hAnsiTheme="minorHAnsi" w:cstheme="minorHAnsi"/>
          <w:sz w:val="22"/>
          <w:szCs w:val="22"/>
        </w:rPr>
      </w:pPr>
      <w:r w:rsidRPr="00D27125">
        <w:rPr>
          <w:rFonts w:ascii="Calibri" w:hAnsi="Calibri" w:cs="Calibri"/>
          <w:sz w:val="22"/>
          <w:szCs w:val="22"/>
        </w:rPr>
        <w:lastRenderedPageBreak/>
        <w:t>Ces nouveaux tarifs prendront effet à compter du 1</w:t>
      </w:r>
      <w:r w:rsidRPr="00D27125">
        <w:rPr>
          <w:rFonts w:ascii="Calibri" w:hAnsi="Calibri" w:cs="Calibri"/>
          <w:sz w:val="22"/>
          <w:szCs w:val="22"/>
          <w:vertAlign w:val="superscript"/>
        </w:rPr>
        <w:t>er</w:t>
      </w:r>
      <w:r w:rsidRPr="00D27125">
        <w:rPr>
          <w:rFonts w:ascii="Calibri" w:hAnsi="Calibri" w:cs="Calibri"/>
          <w:sz w:val="22"/>
          <w:szCs w:val="22"/>
        </w:rPr>
        <w:t xml:space="preserve"> janvier 2015.</w:t>
      </w:r>
    </w:p>
    <w:p w:rsidR="00D27125" w:rsidRPr="003A5E0F" w:rsidRDefault="00D27125" w:rsidP="00D27125">
      <w:pPr>
        <w:rPr>
          <w:rFonts w:asciiTheme="minorHAnsi" w:hAnsiTheme="minorHAnsi" w:cstheme="minorHAnsi"/>
          <w:b/>
          <w:sz w:val="22"/>
          <w:szCs w:val="22"/>
        </w:rPr>
      </w:pPr>
      <w:r w:rsidRPr="003A5E0F">
        <w:rPr>
          <w:rFonts w:asciiTheme="minorHAnsi" w:hAnsiTheme="minorHAnsi" w:cstheme="minorHAnsi"/>
          <w:b/>
          <w:sz w:val="22"/>
          <w:szCs w:val="22"/>
        </w:rPr>
        <w:t>Délibération 2014.</w:t>
      </w:r>
      <w:r>
        <w:rPr>
          <w:rFonts w:asciiTheme="minorHAnsi" w:hAnsiTheme="minorHAnsi" w:cstheme="minorHAnsi"/>
          <w:b/>
          <w:sz w:val="22"/>
          <w:szCs w:val="22"/>
        </w:rPr>
        <w:t>19</w:t>
      </w:r>
      <w:r w:rsidR="005E650D">
        <w:rPr>
          <w:rFonts w:asciiTheme="minorHAnsi" w:hAnsiTheme="minorHAnsi" w:cstheme="minorHAnsi"/>
          <w:b/>
          <w:sz w:val="22"/>
          <w:szCs w:val="22"/>
        </w:rPr>
        <w:t>6</w:t>
      </w:r>
    </w:p>
    <w:p w:rsidR="00D27125" w:rsidRPr="003A5E0F" w:rsidRDefault="00D27125" w:rsidP="00D27125">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POUR : CGT </w:t>
      </w:r>
      <w:r>
        <w:rPr>
          <w:rFonts w:asciiTheme="minorHAnsi" w:hAnsiTheme="minorHAnsi" w:cstheme="minorHAnsi"/>
          <w:b/>
          <w:sz w:val="22"/>
          <w:szCs w:val="22"/>
        </w:rPr>
        <w:t>+ CFE + FO</w:t>
      </w:r>
    </w:p>
    <w:p w:rsidR="005E650D" w:rsidRDefault="00D27125" w:rsidP="00D27125">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CONTRE : </w:t>
      </w:r>
    </w:p>
    <w:p w:rsidR="005E650D" w:rsidRPr="003A5E0F" w:rsidRDefault="00D27125" w:rsidP="005E650D">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ABSTENTION :</w:t>
      </w:r>
      <w:r>
        <w:rPr>
          <w:rFonts w:asciiTheme="minorHAnsi" w:hAnsiTheme="minorHAnsi" w:cstheme="minorHAnsi"/>
          <w:b/>
          <w:sz w:val="22"/>
          <w:szCs w:val="22"/>
        </w:rPr>
        <w:t xml:space="preserve"> </w:t>
      </w:r>
      <w:r w:rsidR="005E650D">
        <w:rPr>
          <w:rFonts w:asciiTheme="minorHAnsi" w:hAnsiTheme="minorHAnsi" w:cstheme="minorHAnsi"/>
          <w:b/>
          <w:sz w:val="22"/>
          <w:szCs w:val="22"/>
        </w:rPr>
        <w:t>CFDT</w:t>
      </w:r>
    </w:p>
    <w:p w:rsidR="00D27125" w:rsidRDefault="00D27125" w:rsidP="00D27125">
      <w:pPr>
        <w:autoSpaceDE w:val="0"/>
        <w:autoSpaceDN w:val="0"/>
        <w:adjustRightInd w:val="0"/>
        <w:rPr>
          <w:rFonts w:asciiTheme="minorHAnsi" w:hAnsiTheme="minorHAnsi" w:cstheme="minorHAnsi"/>
          <w:b/>
          <w:sz w:val="22"/>
          <w:szCs w:val="22"/>
        </w:rPr>
      </w:pPr>
    </w:p>
    <w:p w:rsidR="00D27125" w:rsidRPr="00D27125" w:rsidRDefault="00D27125" w:rsidP="00D27125">
      <w:pPr>
        <w:autoSpaceDE w:val="0"/>
        <w:autoSpaceDN w:val="0"/>
        <w:adjustRightInd w:val="0"/>
        <w:jc w:val="both"/>
        <w:rPr>
          <w:rFonts w:ascii="Calibri" w:hAnsi="Calibri" w:cs="Calibri"/>
          <w:sz w:val="22"/>
          <w:szCs w:val="22"/>
        </w:rPr>
      </w:pPr>
    </w:p>
    <w:p w:rsidR="00D27125" w:rsidRPr="00D27125" w:rsidRDefault="00D27125" w:rsidP="00D27125">
      <w:pPr>
        <w:jc w:val="center"/>
        <w:rPr>
          <w:rFonts w:ascii="Calibri" w:hAnsi="Calibri" w:cs="Calibri"/>
          <w:sz w:val="22"/>
          <w:szCs w:val="22"/>
          <w:u w:val="single"/>
        </w:rPr>
      </w:pPr>
    </w:p>
    <w:p w:rsidR="008E3D81" w:rsidRDefault="005E650D" w:rsidP="00482A26">
      <w:pPr>
        <w:jc w:val="center"/>
        <w:rPr>
          <w:rFonts w:ascii="Calibri" w:hAnsi="Calibri" w:cs="Calibri"/>
          <w:sz w:val="22"/>
          <w:szCs w:val="22"/>
          <w:u w:val="single"/>
        </w:rPr>
      </w:pPr>
      <w:r w:rsidRPr="005E650D">
        <w:rPr>
          <w:rFonts w:ascii="Calibri" w:hAnsi="Calibri" w:cs="Calibri"/>
          <w:sz w:val="22"/>
          <w:szCs w:val="22"/>
          <w:u w:val="single"/>
        </w:rPr>
        <w:t> MISE A DISPOSITION DE L’INSTITUTION DE PONT DE CLAIX</w:t>
      </w:r>
    </w:p>
    <w:p w:rsidR="008E3D81" w:rsidRDefault="008E3D81" w:rsidP="00482A26">
      <w:pPr>
        <w:jc w:val="center"/>
        <w:rPr>
          <w:rFonts w:ascii="Calibri" w:hAnsi="Calibri" w:cs="Calibri"/>
          <w:sz w:val="22"/>
          <w:szCs w:val="22"/>
          <w:u w:val="single"/>
        </w:rPr>
      </w:pPr>
    </w:p>
    <w:p w:rsidR="005E650D" w:rsidRDefault="005E650D" w:rsidP="005E650D">
      <w:pPr>
        <w:autoSpaceDE w:val="0"/>
        <w:autoSpaceDN w:val="0"/>
        <w:adjustRightInd w:val="0"/>
        <w:spacing w:line="240" w:lineRule="atLeast"/>
        <w:ind w:firstLine="708"/>
        <w:rPr>
          <w:rFonts w:asciiTheme="minorHAnsi" w:hAnsiTheme="minorHAnsi" w:cstheme="minorHAnsi"/>
          <w:sz w:val="22"/>
          <w:szCs w:val="22"/>
        </w:rPr>
      </w:pPr>
      <w:r w:rsidRPr="005E650D">
        <w:rPr>
          <w:rFonts w:asciiTheme="minorHAnsi" w:hAnsiTheme="minorHAnsi" w:cstheme="minorHAnsi"/>
          <w:sz w:val="22"/>
          <w:szCs w:val="22"/>
        </w:rPr>
        <w:t>Signature d’</w:t>
      </w:r>
      <w:r w:rsidRPr="005E650D">
        <w:rPr>
          <w:rFonts w:ascii="Calibri" w:hAnsi="Calibri" w:cs="Calibri"/>
          <w:sz w:val="22"/>
          <w:szCs w:val="22"/>
        </w:rPr>
        <w:t>une nouvelle convention de mise à disposition de l’Institution de Pont de Claix pour la période hivernale 2014-2015.</w:t>
      </w:r>
    </w:p>
    <w:p w:rsidR="005E650D" w:rsidRDefault="005E650D" w:rsidP="005E650D">
      <w:pPr>
        <w:autoSpaceDE w:val="0"/>
        <w:autoSpaceDN w:val="0"/>
        <w:adjustRightInd w:val="0"/>
        <w:spacing w:line="240" w:lineRule="atLeast"/>
        <w:ind w:firstLine="708"/>
        <w:rPr>
          <w:rFonts w:asciiTheme="minorHAnsi" w:hAnsiTheme="minorHAnsi" w:cstheme="minorHAnsi"/>
          <w:sz w:val="22"/>
          <w:szCs w:val="22"/>
        </w:rPr>
      </w:pPr>
    </w:p>
    <w:p w:rsidR="005E650D" w:rsidRPr="003A5E0F" w:rsidRDefault="005E650D" w:rsidP="005E650D">
      <w:pPr>
        <w:rPr>
          <w:rFonts w:asciiTheme="minorHAnsi" w:hAnsiTheme="minorHAnsi" w:cstheme="minorHAnsi"/>
          <w:b/>
          <w:sz w:val="22"/>
          <w:szCs w:val="22"/>
        </w:rPr>
      </w:pPr>
      <w:r w:rsidRPr="003A5E0F">
        <w:rPr>
          <w:rFonts w:asciiTheme="minorHAnsi" w:hAnsiTheme="minorHAnsi" w:cstheme="minorHAnsi"/>
          <w:b/>
          <w:sz w:val="22"/>
          <w:szCs w:val="22"/>
        </w:rPr>
        <w:t>Délibération 2014.</w:t>
      </w:r>
      <w:r>
        <w:rPr>
          <w:rFonts w:asciiTheme="minorHAnsi" w:hAnsiTheme="minorHAnsi" w:cstheme="minorHAnsi"/>
          <w:b/>
          <w:sz w:val="22"/>
          <w:szCs w:val="22"/>
        </w:rPr>
        <w:t>197</w:t>
      </w:r>
    </w:p>
    <w:p w:rsidR="005E650D" w:rsidRPr="003A5E0F" w:rsidRDefault="005E650D" w:rsidP="005E650D">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POUR : CGT </w:t>
      </w:r>
      <w:r>
        <w:rPr>
          <w:rFonts w:asciiTheme="minorHAnsi" w:hAnsiTheme="minorHAnsi" w:cstheme="minorHAnsi"/>
          <w:b/>
          <w:sz w:val="22"/>
          <w:szCs w:val="22"/>
        </w:rPr>
        <w:t>+ CFE + FO + CFDT</w:t>
      </w:r>
    </w:p>
    <w:p w:rsidR="005E650D" w:rsidRDefault="005E650D" w:rsidP="005E650D">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CONTRE : </w:t>
      </w:r>
    </w:p>
    <w:p w:rsidR="005E650D" w:rsidRDefault="005E650D" w:rsidP="005E650D">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ABSTENTION :</w:t>
      </w:r>
      <w:r>
        <w:rPr>
          <w:rFonts w:asciiTheme="minorHAnsi" w:hAnsiTheme="minorHAnsi" w:cstheme="minorHAnsi"/>
          <w:b/>
          <w:sz w:val="22"/>
          <w:szCs w:val="22"/>
        </w:rPr>
        <w:t xml:space="preserve"> </w:t>
      </w:r>
    </w:p>
    <w:p w:rsidR="005E650D" w:rsidRDefault="005E650D" w:rsidP="005E650D">
      <w:pPr>
        <w:autoSpaceDE w:val="0"/>
        <w:autoSpaceDN w:val="0"/>
        <w:adjustRightInd w:val="0"/>
        <w:rPr>
          <w:rFonts w:asciiTheme="minorHAnsi" w:hAnsiTheme="minorHAnsi" w:cstheme="minorHAnsi"/>
          <w:b/>
          <w:sz w:val="22"/>
          <w:szCs w:val="22"/>
        </w:rPr>
      </w:pPr>
    </w:p>
    <w:p w:rsidR="005E650D" w:rsidRPr="005E650D" w:rsidRDefault="005E650D" w:rsidP="005E650D">
      <w:pPr>
        <w:jc w:val="center"/>
        <w:rPr>
          <w:rFonts w:ascii="Calibri" w:hAnsi="Calibri" w:cs="Calibri"/>
          <w:sz w:val="22"/>
          <w:szCs w:val="22"/>
          <w:u w:val="single"/>
        </w:rPr>
      </w:pPr>
      <w:r w:rsidRPr="005E650D">
        <w:rPr>
          <w:rFonts w:ascii="Calibri" w:hAnsi="Calibri" w:cs="Calibri"/>
          <w:sz w:val="22"/>
          <w:szCs w:val="22"/>
          <w:u w:val="single"/>
        </w:rPr>
        <w:t xml:space="preserve">SCI Village Vacances </w:t>
      </w:r>
      <w:proofErr w:type="spellStart"/>
      <w:r w:rsidRPr="005E650D">
        <w:rPr>
          <w:rFonts w:ascii="Calibri" w:hAnsi="Calibri" w:cs="Calibri"/>
          <w:sz w:val="22"/>
          <w:szCs w:val="22"/>
          <w:u w:val="single"/>
        </w:rPr>
        <w:t>Arepos</w:t>
      </w:r>
      <w:proofErr w:type="spellEnd"/>
      <w:r w:rsidRPr="005E650D">
        <w:rPr>
          <w:rFonts w:ascii="Calibri" w:hAnsi="Calibri" w:cs="Calibri"/>
          <w:sz w:val="22"/>
          <w:szCs w:val="22"/>
          <w:u w:val="single"/>
        </w:rPr>
        <w:t xml:space="preserve"> : rachat par </w:t>
      </w:r>
      <w:smartTag w:uri="urn:schemas-microsoft-com:office:smarttags" w:element="PersonName">
        <w:smartTagPr>
          <w:attr w:name="ProductID" w:val="LA CCAS"/>
        </w:smartTagPr>
        <w:r w:rsidRPr="005E650D">
          <w:rPr>
            <w:rFonts w:ascii="Calibri" w:hAnsi="Calibri" w:cs="Calibri"/>
            <w:sz w:val="22"/>
            <w:szCs w:val="22"/>
            <w:u w:val="single"/>
          </w:rPr>
          <w:t>la CCAS</w:t>
        </w:r>
      </w:smartTag>
      <w:r w:rsidRPr="005E650D">
        <w:rPr>
          <w:rFonts w:ascii="Calibri" w:hAnsi="Calibri" w:cs="Calibri"/>
          <w:sz w:val="22"/>
          <w:szCs w:val="22"/>
          <w:u w:val="single"/>
        </w:rPr>
        <w:t xml:space="preserve"> des titres détenus par le GIE VLA</w:t>
      </w:r>
    </w:p>
    <w:p w:rsidR="005E650D" w:rsidRPr="005E650D" w:rsidRDefault="005E650D" w:rsidP="005E650D">
      <w:pPr>
        <w:autoSpaceDE w:val="0"/>
        <w:autoSpaceDN w:val="0"/>
        <w:adjustRightInd w:val="0"/>
        <w:spacing w:line="240" w:lineRule="atLeast"/>
        <w:ind w:firstLine="708"/>
        <w:rPr>
          <w:rFonts w:asciiTheme="minorHAnsi" w:hAnsiTheme="minorHAnsi" w:cstheme="minorHAnsi"/>
          <w:sz w:val="22"/>
          <w:szCs w:val="22"/>
        </w:rPr>
      </w:pPr>
    </w:p>
    <w:p w:rsidR="005E650D" w:rsidRPr="005E650D" w:rsidRDefault="005E650D" w:rsidP="005E650D">
      <w:pPr>
        <w:pStyle w:val="texteA"/>
        <w:ind w:left="0" w:firstLine="0"/>
        <w:rPr>
          <w:rFonts w:ascii="Calibri" w:hAnsi="Calibri" w:cs="Calibri"/>
          <w:color w:val="000000"/>
        </w:rPr>
      </w:pPr>
      <w:r w:rsidRPr="005E650D">
        <w:rPr>
          <w:rFonts w:asciiTheme="minorHAnsi" w:hAnsiTheme="minorHAnsi" w:cstheme="minorHAnsi"/>
          <w:color w:val="000000"/>
        </w:rPr>
        <w:t>L</w:t>
      </w:r>
      <w:r w:rsidRPr="005E650D">
        <w:rPr>
          <w:rFonts w:ascii="Calibri" w:hAnsi="Calibri" w:cs="Calibri"/>
          <w:color w:val="000000"/>
        </w:rPr>
        <w:t xml:space="preserve">e Conseil d’Administration, décide de se prononcer favorablement sur l’acquisition par </w:t>
      </w:r>
      <w:smartTag w:uri="urn:schemas-microsoft-com:office:smarttags" w:element="PersonName">
        <w:smartTagPr>
          <w:attr w:name="ProductID" w:val="LA CCAS"/>
        </w:smartTagPr>
        <w:r w:rsidRPr="005E650D">
          <w:rPr>
            <w:rFonts w:ascii="Calibri" w:hAnsi="Calibri" w:cs="Calibri"/>
            <w:color w:val="000000"/>
          </w:rPr>
          <w:t>la CCAS</w:t>
        </w:r>
      </w:smartTag>
      <w:r w:rsidRPr="005E650D">
        <w:rPr>
          <w:rFonts w:ascii="Calibri" w:hAnsi="Calibri" w:cs="Calibri"/>
          <w:color w:val="000000"/>
        </w:rPr>
        <w:t xml:space="preserve"> de </w:t>
      </w:r>
      <w:r w:rsidRPr="005E650D">
        <w:rPr>
          <w:rFonts w:ascii="Calibri" w:hAnsi="Calibri" w:cs="Calibri"/>
          <w:b/>
          <w:color w:val="000000"/>
        </w:rPr>
        <w:t>3 298</w:t>
      </w:r>
      <w:r w:rsidRPr="005E650D">
        <w:rPr>
          <w:rFonts w:ascii="Calibri" w:hAnsi="Calibri" w:cs="Calibri"/>
          <w:color w:val="000000"/>
        </w:rPr>
        <w:t xml:space="preserve"> parts sociales détenues par le GIE Vacances Loisir </w:t>
      </w:r>
      <w:proofErr w:type="spellStart"/>
      <w:r w:rsidRPr="005E650D">
        <w:rPr>
          <w:rFonts w:ascii="Calibri" w:hAnsi="Calibri" w:cs="Calibri"/>
          <w:color w:val="000000"/>
        </w:rPr>
        <w:t>Activ</w:t>
      </w:r>
      <w:proofErr w:type="spellEnd"/>
      <w:r w:rsidRPr="005E650D">
        <w:rPr>
          <w:rFonts w:ascii="Calibri" w:hAnsi="Calibri" w:cs="Calibri"/>
          <w:color w:val="000000"/>
        </w:rPr>
        <w:t xml:space="preserve">’ (GIE VLA’) dans le capital de </w:t>
      </w:r>
      <w:smartTag w:uri="urn:schemas-microsoft-com:office:smarttags" w:element="PersonName">
        <w:smartTagPr>
          <w:attr w:name="ProductID" w:val="la SCI"/>
        </w:smartTagPr>
        <w:r w:rsidRPr="005E650D">
          <w:rPr>
            <w:rFonts w:ascii="Calibri" w:hAnsi="Calibri" w:cs="Calibri"/>
            <w:color w:val="000000"/>
          </w:rPr>
          <w:t>la SCI</w:t>
        </w:r>
      </w:smartTag>
      <w:r w:rsidRPr="005E650D">
        <w:rPr>
          <w:rFonts w:ascii="Calibri" w:hAnsi="Calibri" w:cs="Calibri"/>
          <w:color w:val="000000"/>
        </w:rPr>
        <w:t xml:space="preserve"> les Villages de Vacances AREPOS, d’une valeur unitaire de 2 122€, au  prix global de </w:t>
      </w:r>
      <w:r w:rsidRPr="005E650D">
        <w:rPr>
          <w:rFonts w:ascii="Calibri" w:hAnsi="Calibri" w:cs="Calibri"/>
          <w:b/>
          <w:color w:val="000000"/>
        </w:rPr>
        <w:t>7 000 000€</w:t>
      </w:r>
      <w:r w:rsidRPr="005E650D">
        <w:rPr>
          <w:rFonts w:ascii="Calibri" w:hAnsi="Calibri" w:cs="Calibri"/>
          <w:color w:val="000000"/>
        </w:rPr>
        <w:t>.</w:t>
      </w:r>
    </w:p>
    <w:p w:rsidR="005E650D" w:rsidRPr="005E650D" w:rsidRDefault="005E650D" w:rsidP="005E650D">
      <w:pPr>
        <w:pStyle w:val="texteA"/>
        <w:ind w:left="0" w:firstLine="0"/>
        <w:rPr>
          <w:rFonts w:ascii="Calibri" w:hAnsi="Calibri" w:cs="Calibri"/>
          <w:color w:val="000000"/>
        </w:rPr>
      </w:pPr>
    </w:p>
    <w:p w:rsidR="005E650D" w:rsidRPr="005E650D" w:rsidRDefault="005E650D" w:rsidP="005E650D">
      <w:pPr>
        <w:pStyle w:val="texteA"/>
        <w:ind w:left="0" w:firstLine="0"/>
        <w:rPr>
          <w:rFonts w:ascii="Calibri" w:hAnsi="Calibri" w:cs="Calibri"/>
          <w:b/>
          <w:color w:val="000000"/>
        </w:rPr>
      </w:pPr>
      <w:r w:rsidRPr="005E650D">
        <w:rPr>
          <w:rFonts w:ascii="Calibri" w:hAnsi="Calibri" w:cs="Calibri"/>
          <w:color w:val="000000"/>
        </w:rPr>
        <w:t xml:space="preserve">Etant précisé que le GIE VLA’ remboursera, concomitamment,  l’ensemble des sommes qu’il doit à </w:t>
      </w:r>
      <w:smartTag w:uri="urn:schemas-microsoft-com:office:smarttags" w:element="PersonName">
        <w:smartTagPr>
          <w:attr w:name="ProductID" w:val="LA CCAS"/>
        </w:smartTagPr>
        <w:r w:rsidRPr="005E650D">
          <w:rPr>
            <w:rFonts w:ascii="Calibri" w:hAnsi="Calibri" w:cs="Calibri"/>
            <w:color w:val="000000"/>
          </w:rPr>
          <w:t>la CCAS</w:t>
        </w:r>
      </w:smartTag>
      <w:r w:rsidRPr="005E650D">
        <w:rPr>
          <w:rFonts w:ascii="Calibri" w:hAnsi="Calibri" w:cs="Calibri"/>
          <w:color w:val="000000"/>
        </w:rPr>
        <w:t xml:space="preserve">, soit </w:t>
      </w:r>
      <w:r w:rsidRPr="005E650D">
        <w:rPr>
          <w:rFonts w:ascii="Calibri" w:hAnsi="Calibri" w:cs="Calibri"/>
          <w:b/>
          <w:color w:val="000000"/>
        </w:rPr>
        <w:t>4 527 146€</w:t>
      </w:r>
    </w:p>
    <w:p w:rsidR="005E650D" w:rsidRPr="005E650D" w:rsidRDefault="005E650D" w:rsidP="005E650D">
      <w:pPr>
        <w:jc w:val="both"/>
        <w:rPr>
          <w:rFonts w:ascii="Calibri" w:hAnsi="Calibri" w:cs="Calibri"/>
        </w:rPr>
      </w:pPr>
    </w:p>
    <w:p w:rsidR="005E650D" w:rsidRPr="005E650D" w:rsidRDefault="005E650D" w:rsidP="005E650D">
      <w:pPr>
        <w:jc w:val="both"/>
        <w:rPr>
          <w:rFonts w:ascii="Calibri" w:hAnsi="Calibri" w:cs="Calibri"/>
        </w:rPr>
      </w:pPr>
      <w:r w:rsidRPr="005E650D">
        <w:rPr>
          <w:rFonts w:ascii="Calibri" w:hAnsi="Calibri" w:cs="Calibri"/>
        </w:rPr>
        <w:t>Le solde, soit 2 472 854€ sera versé en numéraire, en plusieurs échéances à définir, la dernière intervenant au plus tard le 31 décembre 2015.</w:t>
      </w:r>
    </w:p>
    <w:p w:rsidR="005E650D" w:rsidRPr="005E650D" w:rsidRDefault="005E650D" w:rsidP="005E650D">
      <w:pPr>
        <w:jc w:val="both"/>
        <w:rPr>
          <w:rFonts w:ascii="Calibri" w:hAnsi="Calibri" w:cs="Calibri"/>
        </w:rPr>
      </w:pPr>
    </w:p>
    <w:p w:rsidR="005E650D" w:rsidRPr="005E650D" w:rsidRDefault="005E650D" w:rsidP="005E650D">
      <w:pPr>
        <w:jc w:val="both"/>
        <w:rPr>
          <w:rFonts w:ascii="Calibri" w:hAnsi="Calibri" w:cs="Calibri"/>
        </w:rPr>
      </w:pPr>
      <w:r w:rsidRPr="005E650D">
        <w:rPr>
          <w:rFonts w:ascii="Calibri" w:hAnsi="Calibri" w:cs="Calibri"/>
        </w:rPr>
        <w:t>Les droits d’enregistrement, soit 5% du montant de la vente sont à la charge de l’acquéreur.</w:t>
      </w:r>
    </w:p>
    <w:p w:rsidR="005E650D" w:rsidRDefault="005E650D" w:rsidP="00482A26">
      <w:pPr>
        <w:jc w:val="center"/>
        <w:rPr>
          <w:rFonts w:ascii="Calibri" w:hAnsi="Calibri" w:cs="Calibri"/>
          <w:sz w:val="22"/>
          <w:szCs w:val="22"/>
          <w:u w:val="single"/>
        </w:rPr>
      </w:pPr>
    </w:p>
    <w:p w:rsidR="005E650D" w:rsidRPr="003A5E0F" w:rsidRDefault="005E650D" w:rsidP="005E650D">
      <w:pPr>
        <w:rPr>
          <w:rFonts w:asciiTheme="minorHAnsi" w:hAnsiTheme="minorHAnsi" w:cstheme="minorHAnsi"/>
          <w:b/>
          <w:sz w:val="22"/>
          <w:szCs w:val="22"/>
        </w:rPr>
      </w:pPr>
      <w:r w:rsidRPr="003A5E0F">
        <w:rPr>
          <w:rFonts w:asciiTheme="minorHAnsi" w:hAnsiTheme="minorHAnsi" w:cstheme="minorHAnsi"/>
          <w:b/>
          <w:sz w:val="22"/>
          <w:szCs w:val="22"/>
        </w:rPr>
        <w:t>Délibération 2014.</w:t>
      </w:r>
      <w:r>
        <w:rPr>
          <w:rFonts w:asciiTheme="minorHAnsi" w:hAnsiTheme="minorHAnsi" w:cstheme="minorHAnsi"/>
          <w:b/>
          <w:sz w:val="22"/>
          <w:szCs w:val="22"/>
        </w:rPr>
        <w:t>206</w:t>
      </w:r>
    </w:p>
    <w:p w:rsidR="005E650D" w:rsidRPr="003A5E0F" w:rsidRDefault="005E650D" w:rsidP="005E650D">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POUR : CGT </w:t>
      </w:r>
      <w:r>
        <w:rPr>
          <w:rFonts w:asciiTheme="minorHAnsi" w:hAnsiTheme="minorHAnsi" w:cstheme="minorHAnsi"/>
          <w:b/>
          <w:sz w:val="22"/>
          <w:szCs w:val="22"/>
        </w:rPr>
        <w:t>+ FO</w:t>
      </w:r>
    </w:p>
    <w:p w:rsidR="005E650D" w:rsidRDefault="005E650D" w:rsidP="005E650D">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CONTRE : </w:t>
      </w:r>
      <w:r>
        <w:rPr>
          <w:rFonts w:asciiTheme="minorHAnsi" w:hAnsiTheme="minorHAnsi" w:cstheme="minorHAnsi"/>
          <w:b/>
          <w:sz w:val="22"/>
          <w:szCs w:val="22"/>
        </w:rPr>
        <w:t>CFDT + CFE</w:t>
      </w:r>
    </w:p>
    <w:p w:rsidR="005E650D" w:rsidRDefault="005E650D" w:rsidP="005E650D">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ABSTENTION :</w:t>
      </w:r>
      <w:r>
        <w:rPr>
          <w:rFonts w:asciiTheme="minorHAnsi" w:hAnsiTheme="minorHAnsi" w:cstheme="minorHAnsi"/>
          <w:b/>
          <w:sz w:val="22"/>
          <w:szCs w:val="22"/>
        </w:rPr>
        <w:t xml:space="preserve"> </w:t>
      </w:r>
    </w:p>
    <w:p w:rsidR="00004C2D" w:rsidRDefault="00004C2D" w:rsidP="005E650D">
      <w:pPr>
        <w:autoSpaceDE w:val="0"/>
        <w:autoSpaceDN w:val="0"/>
        <w:adjustRightInd w:val="0"/>
        <w:rPr>
          <w:rFonts w:asciiTheme="minorHAnsi" w:hAnsiTheme="minorHAnsi" w:cstheme="minorHAnsi"/>
          <w:b/>
          <w:sz w:val="22"/>
          <w:szCs w:val="22"/>
        </w:rPr>
      </w:pPr>
    </w:p>
    <w:p w:rsidR="005E650D" w:rsidRDefault="005E650D" w:rsidP="00482A26">
      <w:pPr>
        <w:jc w:val="center"/>
        <w:rPr>
          <w:rFonts w:ascii="Calibri" w:hAnsi="Calibri" w:cs="Calibri"/>
          <w:sz w:val="22"/>
          <w:szCs w:val="22"/>
          <w:u w:val="single"/>
        </w:rPr>
      </w:pPr>
    </w:p>
    <w:p w:rsidR="008E3D81" w:rsidRDefault="008E3D81" w:rsidP="00482A26">
      <w:pPr>
        <w:jc w:val="center"/>
        <w:rPr>
          <w:rFonts w:ascii="Calibri" w:hAnsi="Calibri" w:cs="Calibri"/>
          <w:sz w:val="22"/>
          <w:szCs w:val="22"/>
          <w:u w:val="single"/>
        </w:rPr>
      </w:pPr>
    </w:p>
    <w:p w:rsidR="00482A26" w:rsidRDefault="00482A26" w:rsidP="00482A26">
      <w:pPr>
        <w:jc w:val="center"/>
        <w:rPr>
          <w:rFonts w:ascii="Calibri" w:hAnsi="Calibri" w:cs="Calibri"/>
          <w:sz w:val="22"/>
          <w:szCs w:val="22"/>
          <w:u w:val="single"/>
        </w:rPr>
      </w:pPr>
      <w:r w:rsidRPr="00482A26">
        <w:rPr>
          <w:rFonts w:ascii="Calibri" w:hAnsi="Calibri" w:cs="Calibri"/>
          <w:sz w:val="22"/>
          <w:szCs w:val="22"/>
          <w:u w:val="single"/>
        </w:rPr>
        <w:t>CSMR – Tarification 2015</w:t>
      </w:r>
    </w:p>
    <w:p w:rsidR="00482A26" w:rsidRDefault="00482A26" w:rsidP="00482A26">
      <w:pPr>
        <w:jc w:val="center"/>
        <w:rPr>
          <w:rFonts w:ascii="Calibri" w:hAnsi="Calibri" w:cs="Calibri"/>
          <w:sz w:val="22"/>
          <w:szCs w:val="22"/>
          <w:u w:val="single"/>
        </w:rPr>
      </w:pPr>
    </w:p>
    <w:p w:rsidR="00482A26" w:rsidRPr="00482A26" w:rsidRDefault="00482A26" w:rsidP="00482A26">
      <w:pPr>
        <w:autoSpaceDE w:val="0"/>
        <w:autoSpaceDN w:val="0"/>
        <w:adjustRightInd w:val="0"/>
        <w:spacing w:line="240" w:lineRule="atLeast"/>
        <w:jc w:val="both"/>
        <w:rPr>
          <w:rFonts w:ascii="Calibri" w:hAnsi="Calibri" w:cs="Calibri"/>
          <w:b/>
          <w:sz w:val="22"/>
          <w:szCs w:val="22"/>
        </w:rPr>
      </w:pPr>
      <w:r w:rsidRPr="00482A26">
        <w:rPr>
          <w:rFonts w:asciiTheme="minorHAnsi" w:hAnsiTheme="minorHAnsi" w:cstheme="minorHAnsi"/>
          <w:sz w:val="22"/>
          <w:szCs w:val="22"/>
        </w:rPr>
        <w:t>La</w:t>
      </w:r>
      <w:r w:rsidRPr="00482A26">
        <w:rPr>
          <w:rFonts w:ascii="Calibri" w:hAnsi="Calibri" w:cs="Calibri"/>
          <w:bCs/>
          <w:sz w:val="22"/>
          <w:szCs w:val="22"/>
        </w:rPr>
        <w:t xml:space="preserve"> session du Comité de Coordination du 3 juillet 2014 ayant déterminé la quote-part du 1% intervenant au titre de </w:t>
      </w:r>
      <w:smartTag w:uri="urn:schemas-microsoft-com:office:smarttags" w:element="PersonName">
        <w:smartTagPr>
          <w:attr w:name="ProductID" w:val="la CSMR"/>
        </w:smartTagPr>
        <w:r w:rsidRPr="00482A26">
          <w:rPr>
            <w:rFonts w:ascii="Calibri" w:hAnsi="Calibri" w:cs="Calibri"/>
            <w:bCs/>
            <w:sz w:val="22"/>
            <w:szCs w:val="22"/>
          </w:rPr>
          <w:t>la CSMR</w:t>
        </w:r>
      </w:smartTag>
      <w:r w:rsidRPr="00482A26">
        <w:rPr>
          <w:rFonts w:ascii="Calibri" w:hAnsi="Calibri" w:cs="Calibri"/>
          <w:b/>
          <w:bCs/>
          <w:sz w:val="22"/>
          <w:szCs w:val="22"/>
        </w:rPr>
        <w:t xml:space="preserve"> </w:t>
      </w:r>
      <w:r w:rsidRPr="00482A26">
        <w:rPr>
          <w:rFonts w:ascii="Calibri" w:hAnsi="Calibri" w:cs="Calibri"/>
          <w:bCs/>
          <w:sz w:val="22"/>
          <w:szCs w:val="22"/>
        </w:rPr>
        <w:t>qui s’élève à 27.000.000 €</w:t>
      </w:r>
      <w:r w:rsidRPr="00482A26">
        <w:rPr>
          <w:rFonts w:ascii="Calibri" w:hAnsi="Calibri" w:cs="Calibri"/>
          <w:sz w:val="22"/>
          <w:szCs w:val="22"/>
        </w:rPr>
        <w:t xml:space="preserve">, vu les préconisations de l’assureur, vu l’avis de la commission assurances, vu les débats, le Conseil d’Administration décide </w:t>
      </w:r>
      <w:r w:rsidRPr="00482A26">
        <w:rPr>
          <w:rFonts w:ascii="Calibri" w:hAnsi="Calibri" w:cs="Calibri"/>
          <w:b/>
          <w:sz w:val="22"/>
          <w:szCs w:val="22"/>
        </w:rPr>
        <w:t>qu’à compter du 1</w:t>
      </w:r>
      <w:r w:rsidRPr="00482A26">
        <w:rPr>
          <w:rFonts w:ascii="Calibri" w:hAnsi="Calibri" w:cs="Calibri"/>
          <w:b/>
          <w:sz w:val="22"/>
          <w:szCs w:val="22"/>
          <w:vertAlign w:val="superscript"/>
        </w:rPr>
        <w:t>er</w:t>
      </w:r>
      <w:r w:rsidRPr="00482A26">
        <w:rPr>
          <w:rFonts w:ascii="Calibri" w:hAnsi="Calibri" w:cs="Calibri"/>
          <w:b/>
          <w:sz w:val="22"/>
          <w:szCs w:val="22"/>
        </w:rPr>
        <w:t xml:space="preserve"> janvier 2015, </w:t>
      </w:r>
      <w:r w:rsidRPr="00482A26">
        <w:rPr>
          <w:rFonts w:ascii="Calibri" w:hAnsi="Calibri" w:cs="Calibri"/>
          <w:sz w:val="22"/>
          <w:szCs w:val="22"/>
        </w:rPr>
        <w:t>le montant de la cotisation mensuelle TTC</w:t>
      </w:r>
      <w:r w:rsidRPr="00482A26">
        <w:rPr>
          <w:rFonts w:ascii="Calibri" w:hAnsi="Calibri" w:cs="Calibri"/>
          <w:b/>
          <w:sz w:val="22"/>
          <w:szCs w:val="22"/>
        </w:rPr>
        <w:t xml:space="preserve"> </w:t>
      </w:r>
      <w:r w:rsidRPr="00482A26">
        <w:rPr>
          <w:rFonts w:ascii="Calibri" w:hAnsi="Calibri" w:cs="Calibri"/>
          <w:sz w:val="22"/>
          <w:szCs w:val="22"/>
        </w:rPr>
        <w:t>CSMR</w:t>
      </w:r>
      <w:r w:rsidRPr="00482A26">
        <w:rPr>
          <w:rFonts w:ascii="Calibri" w:hAnsi="Calibri" w:cs="Calibri"/>
          <w:b/>
          <w:sz w:val="22"/>
          <w:szCs w:val="22"/>
        </w:rPr>
        <w:t xml:space="preserve"> </w:t>
      </w:r>
      <w:r w:rsidRPr="00482A26">
        <w:rPr>
          <w:rFonts w:ascii="Calibri" w:hAnsi="Calibri" w:cs="Calibri"/>
          <w:sz w:val="22"/>
          <w:szCs w:val="22"/>
        </w:rPr>
        <w:t>soit</w:t>
      </w:r>
      <w:r w:rsidRPr="00482A26">
        <w:rPr>
          <w:rFonts w:ascii="Calibri" w:hAnsi="Calibri" w:cs="Calibri"/>
          <w:b/>
          <w:sz w:val="22"/>
          <w:szCs w:val="22"/>
        </w:rPr>
        <w:t xml:space="preserve"> </w:t>
      </w:r>
      <w:r w:rsidRPr="00482A26">
        <w:rPr>
          <w:rFonts w:ascii="Calibri" w:hAnsi="Calibri" w:cs="Calibri"/>
          <w:sz w:val="22"/>
          <w:szCs w:val="22"/>
        </w:rPr>
        <w:t>fixé de la manière suivante </w:t>
      </w:r>
      <w:r w:rsidRPr="00482A26">
        <w:rPr>
          <w:rFonts w:ascii="Calibri" w:hAnsi="Calibri" w:cs="Calibri"/>
          <w:b/>
          <w:sz w:val="22"/>
          <w:szCs w:val="22"/>
        </w:rPr>
        <w:t>:</w:t>
      </w:r>
    </w:p>
    <w:p w:rsidR="00482A26" w:rsidRPr="00482A26" w:rsidRDefault="00482A26" w:rsidP="00482A26">
      <w:pPr>
        <w:autoSpaceDE w:val="0"/>
        <w:autoSpaceDN w:val="0"/>
        <w:adjustRightInd w:val="0"/>
        <w:spacing w:line="240" w:lineRule="atLeast"/>
        <w:jc w:val="both"/>
        <w:rPr>
          <w:rFonts w:ascii="Calibri" w:hAnsi="Calibri" w:cs="Calibri"/>
          <w:b/>
          <w:sz w:val="22"/>
          <w:szCs w:val="22"/>
        </w:rPr>
      </w:pPr>
    </w:p>
    <w:p w:rsidR="00482A26" w:rsidRPr="00482A26" w:rsidRDefault="00482A26" w:rsidP="00482A26">
      <w:pPr>
        <w:numPr>
          <w:ilvl w:val="0"/>
          <w:numId w:val="29"/>
        </w:numPr>
        <w:autoSpaceDE w:val="0"/>
        <w:autoSpaceDN w:val="0"/>
        <w:adjustRightInd w:val="0"/>
        <w:spacing w:after="120" w:line="240" w:lineRule="atLeast"/>
        <w:ind w:left="1480" w:hanging="357"/>
        <w:jc w:val="both"/>
        <w:rPr>
          <w:rFonts w:ascii="Calibri" w:hAnsi="Calibri" w:cs="Calibri"/>
          <w:sz w:val="22"/>
          <w:szCs w:val="22"/>
        </w:rPr>
      </w:pPr>
      <w:r w:rsidRPr="00482A26">
        <w:rPr>
          <w:rFonts w:ascii="Calibri" w:hAnsi="Calibri" w:cs="Calibri"/>
          <w:sz w:val="22"/>
          <w:szCs w:val="22"/>
        </w:rPr>
        <w:t xml:space="preserve">Baisse du taux d’appel de 97% à </w:t>
      </w:r>
      <w:r w:rsidRPr="00482A26">
        <w:rPr>
          <w:rFonts w:ascii="Calibri" w:hAnsi="Calibri" w:cs="Calibri"/>
          <w:b/>
          <w:sz w:val="22"/>
          <w:szCs w:val="22"/>
        </w:rPr>
        <w:t>94%</w:t>
      </w:r>
      <w:r w:rsidRPr="00482A26">
        <w:rPr>
          <w:rFonts w:ascii="Calibri" w:hAnsi="Calibri" w:cs="Calibri"/>
          <w:sz w:val="22"/>
          <w:szCs w:val="22"/>
        </w:rPr>
        <w:t xml:space="preserve"> agissant sur les cotisations mensuelles :</w:t>
      </w:r>
    </w:p>
    <w:p w:rsidR="00482A26" w:rsidRPr="00482A26" w:rsidRDefault="00482A26" w:rsidP="00482A26">
      <w:pPr>
        <w:numPr>
          <w:ilvl w:val="1"/>
          <w:numId w:val="29"/>
        </w:numPr>
        <w:autoSpaceDE w:val="0"/>
        <w:autoSpaceDN w:val="0"/>
        <w:adjustRightInd w:val="0"/>
        <w:spacing w:after="120" w:line="240" w:lineRule="atLeast"/>
        <w:jc w:val="both"/>
        <w:rPr>
          <w:rFonts w:ascii="Calibri" w:hAnsi="Calibri" w:cs="Calibri"/>
          <w:sz w:val="22"/>
          <w:szCs w:val="22"/>
        </w:rPr>
      </w:pPr>
      <w:r w:rsidRPr="00482A26">
        <w:rPr>
          <w:rFonts w:ascii="Calibri" w:hAnsi="Calibri" w:cs="Calibri"/>
          <w:sz w:val="22"/>
          <w:szCs w:val="22"/>
        </w:rPr>
        <w:t xml:space="preserve">Isolé à </w:t>
      </w:r>
      <w:r w:rsidRPr="00482A26">
        <w:rPr>
          <w:rFonts w:ascii="Calibri" w:hAnsi="Calibri" w:cs="Calibri"/>
          <w:b/>
          <w:sz w:val="22"/>
          <w:szCs w:val="22"/>
        </w:rPr>
        <w:t>38.54 €</w:t>
      </w:r>
      <w:r w:rsidRPr="00482A26">
        <w:rPr>
          <w:rFonts w:ascii="Calibri" w:hAnsi="Calibri" w:cs="Calibri"/>
          <w:sz w:val="22"/>
          <w:szCs w:val="22"/>
        </w:rPr>
        <w:t xml:space="preserve"> au lieu de 39,77 €</w:t>
      </w:r>
    </w:p>
    <w:p w:rsidR="00482A26" w:rsidRPr="00482A26" w:rsidRDefault="00482A26" w:rsidP="00482A26">
      <w:pPr>
        <w:numPr>
          <w:ilvl w:val="1"/>
          <w:numId w:val="29"/>
        </w:numPr>
        <w:autoSpaceDE w:val="0"/>
        <w:autoSpaceDN w:val="0"/>
        <w:adjustRightInd w:val="0"/>
        <w:spacing w:after="120" w:line="240" w:lineRule="atLeast"/>
        <w:jc w:val="both"/>
        <w:rPr>
          <w:rFonts w:ascii="Calibri" w:hAnsi="Calibri" w:cs="Calibri"/>
          <w:sz w:val="22"/>
          <w:szCs w:val="22"/>
        </w:rPr>
      </w:pPr>
      <w:r w:rsidRPr="00482A26">
        <w:rPr>
          <w:rFonts w:ascii="Calibri" w:hAnsi="Calibri" w:cs="Calibri"/>
          <w:sz w:val="22"/>
          <w:szCs w:val="22"/>
        </w:rPr>
        <w:t xml:space="preserve">Famille à </w:t>
      </w:r>
      <w:r w:rsidRPr="00482A26">
        <w:rPr>
          <w:rFonts w:ascii="Calibri" w:hAnsi="Calibri" w:cs="Calibri"/>
          <w:b/>
          <w:sz w:val="22"/>
          <w:szCs w:val="22"/>
        </w:rPr>
        <w:t>71.63 €</w:t>
      </w:r>
      <w:r w:rsidRPr="00482A26">
        <w:rPr>
          <w:rFonts w:ascii="Calibri" w:hAnsi="Calibri" w:cs="Calibri"/>
          <w:sz w:val="22"/>
          <w:szCs w:val="22"/>
        </w:rPr>
        <w:t xml:space="preserve"> au lieu de 73,91 €</w:t>
      </w:r>
    </w:p>
    <w:p w:rsidR="00482A26" w:rsidRPr="00482A26" w:rsidRDefault="00482A26" w:rsidP="00482A26">
      <w:pPr>
        <w:autoSpaceDE w:val="0"/>
        <w:autoSpaceDN w:val="0"/>
        <w:adjustRightInd w:val="0"/>
        <w:spacing w:after="120" w:line="240" w:lineRule="atLeast"/>
        <w:jc w:val="both"/>
        <w:rPr>
          <w:rFonts w:ascii="Calibri" w:hAnsi="Calibri" w:cs="Calibri"/>
          <w:sz w:val="22"/>
          <w:szCs w:val="22"/>
        </w:rPr>
      </w:pPr>
      <w:r w:rsidRPr="00482A26">
        <w:rPr>
          <w:rFonts w:ascii="Calibri" w:hAnsi="Calibri" w:cs="Calibri"/>
          <w:sz w:val="22"/>
          <w:szCs w:val="22"/>
        </w:rPr>
        <w:lastRenderedPageBreak/>
        <w:t>Compte tenu des bons résultats générés par le contrat, il est en outre décidé</w:t>
      </w:r>
    </w:p>
    <w:p w:rsidR="00482A26" w:rsidRPr="00482A26" w:rsidRDefault="00482A26" w:rsidP="00482A26">
      <w:pPr>
        <w:numPr>
          <w:ilvl w:val="0"/>
          <w:numId w:val="29"/>
        </w:numPr>
        <w:autoSpaceDE w:val="0"/>
        <w:autoSpaceDN w:val="0"/>
        <w:adjustRightInd w:val="0"/>
        <w:spacing w:after="120" w:line="240" w:lineRule="atLeast"/>
        <w:ind w:left="1480" w:hanging="357"/>
        <w:jc w:val="both"/>
        <w:rPr>
          <w:rFonts w:ascii="Calibri" w:hAnsi="Calibri" w:cs="Calibri"/>
          <w:b/>
          <w:sz w:val="22"/>
          <w:szCs w:val="22"/>
        </w:rPr>
      </w:pPr>
      <w:r w:rsidRPr="00482A26">
        <w:rPr>
          <w:rFonts w:ascii="Calibri" w:eastAsia="MS Mincho" w:hAnsi="Calibri" w:cs="Calibri"/>
          <w:bCs/>
          <w:color w:val="000000"/>
          <w:sz w:val="22"/>
          <w:szCs w:val="22"/>
          <w:lang w:eastAsia="ja-JP"/>
        </w:rPr>
        <w:t>De prélever 11 mois de cotisations en 2015 auprès des adhérents.</w:t>
      </w:r>
    </w:p>
    <w:p w:rsidR="00482A26" w:rsidRPr="00482A26" w:rsidRDefault="00482A26" w:rsidP="00482A26">
      <w:pPr>
        <w:rPr>
          <w:rFonts w:asciiTheme="minorHAnsi" w:hAnsiTheme="minorHAnsi" w:cstheme="minorHAnsi"/>
          <w:sz w:val="22"/>
          <w:szCs w:val="22"/>
          <w:u w:val="single"/>
        </w:rPr>
      </w:pPr>
    </w:p>
    <w:p w:rsidR="00482A26" w:rsidRPr="003A5E0F" w:rsidRDefault="00482A26" w:rsidP="00482A26">
      <w:pPr>
        <w:rPr>
          <w:rFonts w:asciiTheme="minorHAnsi" w:hAnsiTheme="minorHAnsi" w:cstheme="minorHAnsi"/>
          <w:b/>
          <w:sz w:val="22"/>
          <w:szCs w:val="22"/>
        </w:rPr>
      </w:pPr>
      <w:r w:rsidRPr="003A5E0F">
        <w:rPr>
          <w:rFonts w:asciiTheme="minorHAnsi" w:hAnsiTheme="minorHAnsi" w:cstheme="minorHAnsi"/>
          <w:b/>
          <w:sz w:val="22"/>
          <w:szCs w:val="22"/>
        </w:rPr>
        <w:t>Délibération 2014.</w:t>
      </w:r>
      <w:r>
        <w:rPr>
          <w:rFonts w:asciiTheme="minorHAnsi" w:hAnsiTheme="minorHAnsi" w:cstheme="minorHAnsi"/>
          <w:b/>
          <w:sz w:val="22"/>
          <w:szCs w:val="22"/>
        </w:rPr>
        <w:t>205</w:t>
      </w:r>
    </w:p>
    <w:p w:rsidR="00482A26" w:rsidRPr="003A5E0F" w:rsidRDefault="00482A26" w:rsidP="00482A26">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POUR : CGT </w:t>
      </w:r>
      <w:r>
        <w:rPr>
          <w:rFonts w:asciiTheme="minorHAnsi" w:hAnsiTheme="minorHAnsi" w:cstheme="minorHAnsi"/>
          <w:b/>
          <w:sz w:val="22"/>
          <w:szCs w:val="22"/>
        </w:rPr>
        <w:t>+ CFE</w:t>
      </w:r>
    </w:p>
    <w:p w:rsidR="00482A26" w:rsidRPr="003A5E0F" w:rsidRDefault="00482A26" w:rsidP="00482A26">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CONTRE : </w:t>
      </w:r>
      <w:r>
        <w:rPr>
          <w:rFonts w:asciiTheme="minorHAnsi" w:hAnsiTheme="minorHAnsi" w:cstheme="minorHAnsi"/>
          <w:b/>
          <w:sz w:val="22"/>
          <w:szCs w:val="22"/>
        </w:rPr>
        <w:t>FO + CFDT</w:t>
      </w:r>
    </w:p>
    <w:p w:rsidR="00482A26" w:rsidRDefault="00482A26" w:rsidP="00482A26">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ABSTENTION :</w:t>
      </w:r>
      <w:r>
        <w:rPr>
          <w:rFonts w:asciiTheme="minorHAnsi" w:hAnsiTheme="minorHAnsi" w:cstheme="minorHAnsi"/>
          <w:b/>
          <w:sz w:val="22"/>
          <w:szCs w:val="22"/>
        </w:rPr>
        <w:t xml:space="preserve"> </w:t>
      </w:r>
      <w:r w:rsidRPr="003A5E0F">
        <w:rPr>
          <w:rFonts w:asciiTheme="minorHAnsi" w:hAnsiTheme="minorHAnsi" w:cstheme="minorHAnsi"/>
          <w:b/>
          <w:sz w:val="22"/>
          <w:szCs w:val="22"/>
        </w:rPr>
        <w:t xml:space="preserve"> </w:t>
      </w:r>
    </w:p>
    <w:p w:rsidR="00482A26" w:rsidRDefault="00482A26" w:rsidP="00482A26">
      <w:pPr>
        <w:autoSpaceDE w:val="0"/>
        <w:autoSpaceDN w:val="0"/>
        <w:adjustRightInd w:val="0"/>
        <w:rPr>
          <w:rFonts w:asciiTheme="minorHAnsi" w:hAnsiTheme="minorHAnsi" w:cstheme="minorHAnsi"/>
          <w:b/>
          <w:sz w:val="22"/>
          <w:szCs w:val="22"/>
        </w:rPr>
      </w:pPr>
    </w:p>
    <w:p w:rsidR="006D3F5A" w:rsidRPr="003A5E0F" w:rsidRDefault="006D3F5A" w:rsidP="00802FAD">
      <w:pPr>
        <w:jc w:val="center"/>
        <w:rPr>
          <w:rFonts w:asciiTheme="minorHAnsi" w:hAnsiTheme="minorHAnsi" w:cstheme="minorHAnsi"/>
          <w:sz w:val="22"/>
          <w:szCs w:val="22"/>
        </w:rPr>
      </w:pPr>
    </w:p>
    <w:p w:rsidR="00B11F66" w:rsidRPr="003A5E0F" w:rsidRDefault="00B11F66" w:rsidP="000D2663">
      <w:pPr>
        <w:jc w:val="both"/>
        <w:rPr>
          <w:rFonts w:asciiTheme="minorHAnsi" w:hAnsiTheme="minorHAnsi" w:cstheme="minorHAnsi"/>
          <w:b/>
          <w:sz w:val="22"/>
          <w:szCs w:val="22"/>
        </w:rPr>
      </w:pPr>
    </w:p>
    <w:p w:rsidR="00802FAD" w:rsidRPr="003A5E0F" w:rsidRDefault="00802FAD" w:rsidP="00004C2D">
      <w:pPr>
        <w:ind w:right="-142"/>
        <w:rPr>
          <w:rFonts w:asciiTheme="minorHAnsi" w:hAnsiTheme="minorHAnsi" w:cstheme="minorHAnsi"/>
          <w:b/>
          <w:sz w:val="22"/>
          <w:szCs w:val="22"/>
          <w:u w:val="single"/>
        </w:rPr>
      </w:pPr>
      <w:r w:rsidRPr="00004C2D">
        <w:rPr>
          <w:rFonts w:asciiTheme="minorHAnsi" w:hAnsiTheme="minorHAnsi" w:cstheme="minorHAnsi"/>
          <w:b/>
          <w:sz w:val="28"/>
          <w:szCs w:val="28"/>
          <w:u w:val="single"/>
        </w:rPr>
        <w:t>7 - Patrimoine et dossiers immobiliers :</w:t>
      </w:r>
    </w:p>
    <w:p w:rsidR="00802FAD" w:rsidRPr="003A5E0F" w:rsidRDefault="00802FAD" w:rsidP="00802FAD">
      <w:pPr>
        <w:autoSpaceDE w:val="0"/>
        <w:autoSpaceDN w:val="0"/>
        <w:adjustRightInd w:val="0"/>
        <w:rPr>
          <w:rFonts w:asciiTheme="minorHAnsi" w:hAnsiTheme="minorHAnsi" w:cstheme="minorHAnsi"/>
          <w:b/>
          <w:sz w:val="22"/>
          <w:szCs w:val="22"/>
          <w:u w:val="single"/>
        </w:rPr>
      </w:pPr>
    </w:p>
    <w:p w:rsidR="00025D91" w:rsidRPr="0026316C" w:rsidRDefault="0026316C" w:rsidP="0026316C">
      <w:pPr>
        <w:jc w:val="center"/>
        <w:rPr>
          <w:rFonts w:ascii="Calibri" w:hAnsi="Calibri" w:cs="Calibri"/>
          <w:sz w:val="22"/>
          <w:szCs w:val="22"/>
          <w:u w:val="single"/>
        </w:rPr>
      </w:pPr>
      <w:r w:rsidRPr="0026316C">
        <w:rPr>
          <w:rFonts w:ascii="Calibri" w:hAnsi="Calibri" w:cs="Calibri"/>
          <w:sz w:val="22"/>
          <w:szCs w:val="22"/>
          <w:u w:val="single"/>
        </w:rPr>
        <w:t xml:space="preserve"> CESSION DU SITE DE THEOULE</w:t>
      </w:r>
    </w:p>
    <w:p w:rsidR="00025D91" w:rsidRPr="003A5E0F" w:rsidRDefault="00025D91" w:rsidP="00025D91">
      <w:pPr>
        <w:rPr>
          <w:rFonts w:asciiTheme="minorHAnsi" w:hAnsiTheme="minorHAnsi" w:cstheme="minorHAnsi"/>
          <w:sz w:val="22"/>
          <w:szCs w:val="22"/>
        </w:rPr>
      </w:pPr>
    </w:p>
    <w:p w:rsidR="0026316C" w:rsidRPr="0026316C" w:rsidRDefault="0026316C" w:rsidP="0026316C">
      <w:pPr>
        <w:autoSpaceDE w:val="0"/>
        <w:autoSpaceDN w:val="0"/>
        <w:adjustRightInd w:val="0"/>
        <w:spacing w:line="240" w:lineRule="atLeast"/>
        <w:jc w:val="both"/>
        <w:rPr>
          <w:rFonts w:ascii="Calibri" w:hAnsi="Calibri" w:cs="Calibri"/>
          <w:sz w:val="22"/>
          <w:szCs w:val="22"/>
        </w:rPr>
      </w:pPr>
      <w:r w:rsidRPr="0026316C">
        <w:rPr>
          <w:rFonts w:ascii="Calibri" w:hAnsi="Calibri" w:cs="Calibri"/>
          <w:sz w:val="22"/>
          <w:szCs w:val="22"/>
        </w:rPr>
        <w:t xml:space="preserve">Par délibération n° 2014.009 du 10 janvier 2014, le Conseil d’Administration, dans le cadre de la politique de valorisation du patrimoine, a donné son accord pour engager le processus de vente de l’immeuble (Centre de Vacances CCAS)  situé route Nationale 98 à 06590 </w:t>
      </w:r>
      <w:proofErr w:type="spellStart"/>
      <w:r w:rsidRPr="0026316C">
        <w:rPr>
          <w:rFonts w:ascii="Calibri" w:hAnsi="Calibri" w:cs="Calibri"/>
          <w:sz w:val="22"/>
          <w:szCs w:val="22"/>
        </w:rPr>
        <w:t>Théoule</w:t>
      </w:r>
      <w:proofErr w:type="spellEnd"/>
      <w:r w:rsidRPr="0026316C">
        <w:rPr>
          <w:rFonts w:ascii="Calibri" w:hAnsi="Calibri" w:cs="Calibri"/>
          <w:sz w:val="22"/>
          <w:szCs w:val="22"/>
        </w:rPr>
        <w:t xml:space="preserve"> Sur Mer, (Alpes Maritimes).</w:t>
      </w:r>
    </w:p>
    <w:p w:rsidR="0026316C" w:rsidRPr="0026316C" w:rsidRDefault="0026316C" w:rsidP="0026316C">
      <w:pPr>
        <w:autoSpaceDE w:val="0"/>
        <w:autoSpaceDN w:val="0"/>
        <w:adjustRightInd w:val="0"/>
        <w:spacing w:line="240" w:lineRule="atLeast"/>
        <w:jc w:val="both"/>
        <w:rPr>
          <w:rFonts w:ascii="Calibri" w:hAnsi="Calibri" w:cs="Calibri"/>
          <w:sz w:val="22"/>
          <w:szCs w:val="22"/>
        </w:rPr>
      </w:pPr>
    </w:p>
    <w:p w:rsidR="0026316C" w:rsidRPr="0026316C" w:rsidRDefault="0026316C" w:rsidP="0026316C">
      <w:pPr>
        <w:autoSpaceDE w:val="0"/>
        <w:autoSpaceDN w:val="0"/>
        <w:adjustRightInd w:val="0"/>
        <w:spacing w:line="240" w:lineRule="atLeast"/>
        <w:jc w:val="both"/>
        <w:rPr>
          <w:rFonts w:ascii="Calibri" w:hAnsi="Calibri" w:cs="Calibri"/>
          <w:sz w:val="22"/>
          <w:szCs w:val="22"/>
        </w:rPr>
      </w:pPr>
      <w:r w:rsidRPr="0026316C">
        <w:rPr>
          <w:rFonts w:ascii="Calibri" w:hAnsi="Calibri" w:cs="Calibri"/>
          <w:sz w:val="22"/>
          <w:szCs w:val="22"/>
        </w:rPr>
        <w:t xml:space="preserve">Par délibération n° 2014.0054 du 10 avril 2014, le Conseil d’Administration a décidé des modalités de vente du site de </w:t>
      </w:r>
      <w:proofErr w:type="spellStart"/>
      <w:r w:rsidRPr="0026316C">
        <w:rPr>
          <w:rFonts w:ascii="Calibri" w:hAnsi="Calibri" w:cs="Calibri"/>
          <w:sz w:val="22"/>
          <w:szCs w:val="22"/>
        </w:rPr>
        <w:t>Théoule</w:t>
      </w:r>
      <w:proofErr w:type="spellEnd"/>
      <w:r w:rsidRPr="0026316C">
        <w:rPr>
          <w:rFonts w:ascii="Calibri" w:hAnsi="Calibri" w:cs="Calibri"/>
          <w:sz w:val="22"/>
          <w:szCs w:val="22"/>
        </w:rPr>
        <w:t xml:space="preserve"> Sur Mer et a décidé notamment de limiter à 3 mois la durée des opérations de commercialisation et a fixé au 28 juin 2014 la présentation du dossier de vente devant le Conseil d’Administration. Par délibération du 26 juin 2014, le Conseil d’Administration a décidé de proroger de 3 mois la durée des opérations de commercialisation.</w:t>
      </w:r>
    </w:p>
    <w:p w:rsidR="0026316C" w:rsidRPr="0026316C" w:rsidRDefault="0026316C" w:rsidP="0026316C">
      <w:pPr>
        <w:autoSpaceDE w:val="0"/>
        <w:autoSpaceDN w:val="0"/>
        <w:adjustRightInd w:val="0"/>
        <w:spacing w:line="240" w:lineRule="atLeast"/>
        <w:jc w:val="both"/>
        <w:rPr>
          <w:rFonts w:ascii="Calibri" w:hAnsi="Calibri" w:cs="Calibri"/>
          <w:sz w:val="22"/>
          <w:szCs w:val="22"/>
        </w:rPr>
      </w:pPr>
    </w:p>
    <w:p w:rsidR="0026316C" w:rsidRPr="0026316C" w:rsidRDefault="0026316C" w:rsidP="0026316C">
      <w:pPr>
        <w:autoSpaceDE w:val="0"/>
        <w:autoSpaceDN w:val="0"/>
        <w:adjustRightInd w:val="0"/>
        <w:spacing w:line="240" w:lineRule="atLeast"/>
        <w:jc w:val="both"/>
        <w:rPr>
          <w:rFonts w:ascii="Calibri" w:hAnsi="Calibri" w:cs="Calibri"/>
          <w:sz w:val="22"/>
          <w:szCs w:val="22"/>
        </w:rPr>
      </w:pPr>
      <w:r w:rsidRPr="0026316C">
        <w:rPr>
          <w:rFonts w:ascii="Calibri" w:hAnsi="Calibri" w:cs="Calibri"/>
          <w:sz w:val="22"/>
          <w:szCs w:val="22"/>
        </w:rPr>
        <w:t xml:space="preserve">Par la présente délibération, le Conseil d’Administration décide de proroger de 3 mois supplémentaires la durée des opérations de commercialisation du site de </w:t>
      </w:r>
      <w:proofErr w:type="spellStart"/>
      <w:r w:rsidRPr="0026316C">
        <w:rPr>
          <w:rFonts w:ascii="Calibri" w:hAnsi="Calibri" w:cs="Calibri"/>
          <w:sz w:val="22"/>
          <w:szCs w:val="22"/>
        </w:rPr>
        <w:t>Théoule</w:t>
      </w:r>
      <w:proofErr w:type="spellEnd"/>
      <w:r w:rsidRPr="0026316C">
        <w:rPr>
          <w:rFonts w:ascii="Calibri" w:hAnsi="Calibri" w:cs="Calibri"/>
          <w:sz w:val="22"/>
          <w:szCs w:val="22"/>
        </w:rPr>
        <w:t xml:space="preserve"> Sur Mer.</w:t>
      </w:r>
    </w:p>
    <w:p w:rsidR="0026316C" w:rsidRPr="0026316C" w:rsidRDefault="0026316C" w:rsidP="0026316C">
      <w:pPr>
        <w:autoSpaceDE w:val="0"/>
        <w:autoSpaceDN w:val="0"/>
        <w:adjustRightInd w:val="0"/>
        <w:spacing w:line="240" w:lineRule="atLeast"/>
        <w:jc w:val="both"/>
        <w:rPr>
          <w:rFonts w:ascii="Calibri" w:hAnsi="Calibri" w:cs="Calibri"/>
          <w:sz w:val="22"/>
          <w:szCs w:val="22"/>
        </w:rPr>
      </w:pPr>
    </w:p>
    <w:p w:rsidR="0026316C" w:rsidRPr="0026316C" w:rsidRDefault="0026316C" w:rsidP="0026316C">
      <w:pPr>
        <w:autoSpaceDE w:val="0"/>
        <w:autoSpaceDN w:val="0"/>
        <w:adjustRightInd w:val="0"/>
        <w:spacing w:line="240" w:lineRule="atLeast"/>
        <w:jc w:val="both"/>
        <w:rPr>
          <w:rFonts w:ascii="Calibri" w:hAnsi="Calibri" w:cs="Calibri"/>
          <w:sz w:val="22"/>
          <w:szCs w:val="22"/>
        </w:rPr>
      </w:pPr>
      <w:r w:rsidRPr="0026316C">
        <w:rPr>
          <w:rFonts w:ascii="Calibri" w:hAnsi="Calibri" w:cs="Calibri"/>
          <w:sz w:val="22"/>
          <w:szCs w:val="22"/>
        </w:rPr>
        <w:t xml:space="preserve">Le Conseil d’Administration demande à </w:t>
      </w:r>
      <w:smartTag w:uri="urn:schemas-microsoft-com:office:smarttags" w:element="PersonName">
        <w:smartTagPr>
          <w:attr w:name="ProductID" w:val="la Direction G￩n￩rale"/>
        </w:smartTagPr>
        <w:r w:rsidRPr="0026316C">
          <w:rPr>
            <w:rFonts w:ascii="Calibri" w:hAnsi="Calibri" w:cs="Calibri"/>
            <w:sz w:val="22"/>
            <w:szCs w:val="22"/>
          </w:rPr>
          <w:t>la Direction Générale</w:t>
        </w:r>
      </w:smartTag>
      <w:r w:rsidRPr="0026316C">
        <w:rPr>
          <w:rFonts w:ascii="Calibri" w:hAnsi="Calibri" w:cs="Calibri"/>
          <w:sz w:val="22"/>
          <w:szCs w:val="22"/>
        </w:rPr>
        <w:t xml:space="preserve"> de présenter lors du Conseil d’Administration du 11 décembre 2014 la liste des soumissionnaires et le montant de leur offre « net vendeur ».</w:t>
      </w:r>
    </w:p>
    <w:p w:rsidR="00025D91" w:rsidRDefault="00025D91" w:rsidP="00025D91">
      <w:pPr>
        <w:rPr>
          <w:rFonts w:asciiTheme="minorHAnsi" w:hAnsiTheme="minorHAnsi" w:cstheme="minorHAnsi"/>
          <w:b/>
          <w:sz w:val="22"/>
          <w:szCs w:val="22"/>
        </w:rPr>
      </w:pPr>
    </w:p>
    <w:p w:rsidR="0026316C" w:rsidRPr="003A5E0F" w:rsidRDefault="0026316C" w:rsidP="0026316C">
      <w:pPr>
        <w:rPr>
          <w:rFonts w:asciiTheme="minorHAnsi" w:hAnsiTheme="minorHAnsi" w:cstheme="minorHAnsi"/>
          <w:b/>
          <w:sz w:val="22"/>
          <w:szCs w:val="22"/>
        </w:rPr>
      </w:pPr>
      <w:r w:rsidRPr="003A5E0F">
        <w:rPr>
          <w:rFonts w:asciiTheme="minorHAnsi" w:hAnsiTheme="minorHAnsi" w:cstheme="minorHAnsi"/>
          <w:b/>
          <w:sz w:val="22"/>
          <w:szCs w:val="22"/>
        </w:rPr>
        <w:t>Délibération 2014.</w:t>
      </w:r>
      <w:r>
        <w:rPr>
          <w:rFonts w:asciiTheme="minorHAnsi" w:hAnsiTheme="minorHAnsi" w:cstheme="minorHAnsi"/>
          <w:b/>
          <w:sz w:val="22"/>
          <w:szCs w:val="22"/>
        </w:rPr>
        <w:t>191</w:t>
      </w:r>
    </w:p>
    <w:p w:rsidR="0026316C" w:rsidRPr="003A5E0F" w:rsidRDefault="0026316C" w:rsidP="0026316C">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POUR : CGT </w:t>
      </w:r>
    </w:p>
    <w:p w:rsidR="0026316C" w:rsidRPr="003A5E0F" w:rsidRDefault="0026316C" w:rsidP="0026316C">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 xml:space="preserve">CONTRE : </w:t>
      </w:r>
      <w:r>
        <w:rPr>
          <w:rFonts w:asciiTheme="minorHAnsi" w:hAnsiTheme="minorHAnsi" w:cstheme="minorHAnsi"/>
          <w:b/>
          <w:sz w:val="22"/>
          <w:szCs w:val="22"/>
        </w:rPr>
        <w:t>CFDT + CFE</w:t>
      </w:r>
    </w:p>
    <w:p w:rsidR="0026316C" w:rsidRDefault="0026316C" w:rsidP="0026316C">
      <w:pPr>
        <w:autoSpaceDE w:val="0"/>
        <w:autoSpaceDN w:val="0"/>
        <w:adjustRightInd w:val="0"/>
        <w:rPr>
          <w:rFonts w:asciiTheme="minorHAnsi" w:hAnsiTheme="minorHAnsi" w:cstheme="minorHAnsi"/>
          <w:b/>
          <w:sz w:val="22"/>
          <w:szCs w:val="22"/>
        </w:rPr>
      </w:pPr>
      <w:r w:rsidRPr="003A5E0F">
        <w:rPr>
          <w:rFonts w:asciiTheme="minorHAnsi" w:hAnsiTheme="minorHAnsi" w:cstheme="minorHAnsi"/>
          <w:b/>
          <w:sz w:val="22"/>
          <w:szCs w:val="22"/>
        </w:rPr>
        <w:t>ABSTENTION :</w:t>
      </w:r>
      <w:r>
        <w:rPr>
          <w:rFonts w:asciiTheme="minorHAnsi" w:hAnsiTheme="minorHAnsi" w:cstheme="minorHAnsi"/>
          <w:b/>
          <w:sz w:val="22"/>
          <w:szCs w:val="22"/>
        </w:rPr>
        <w:t xml:space="preserve"> FO</w:t>
      </w:r>
    </w:p>
    <w:p w:rsidR="0026316C" w:rsidRDefault="0026316C" w:rsidP="0026316C">
      <w:pPr>
        <w:autoSpaceDE w:val="0"/>
        <w:autoSpaceDN w:val="0"/>
        <w:adjustRightInd w:val="0"/>
        <w:rPr>
          <w:rFonts w:asciiTheme="minorHAnsi" w:hAnsiTheme="minorHAnsi" w:cstheme="minorHAnsi"/>
          <w:b/>
          <w:sz w:val="22"/>
          <w:szCs w:val="22"/>
        </w:rPr>
      </w:pPr>
    </w:p>
    <w:p w:rsidR="0026316C" w:rsidRPr="0026316C" w:rsidRDefault="0026316C" w:rsidP="0026316C">
      <w:pPr>
        <w:jc w:val="center"/>
        <w:rPr>
          <w:rFonts w:ascii="Calibri" w:hAnsi="Calibri" w:cs="Calibri"/>
          <w:sz w:val="22"/>
          <w:szCs w:val="22"/>
          <w:u w:val="single"/>
        </w:rPr>
      </w:pPr>
      <w:r w:rsidRPr="0026316C">
        <w:rPr>
          <w:rFonts w:ascii="Calibri" w:hAnsi="Calibri" w:cs="Calibri"/>
          <w:sz w:val="22"/>
          <w:szCs w:val="22"/>
          <w:u w:val="single"/>
        </w:rPr>
        <w:t>PROCEDURE DE DISSOLUTION ET LIQUIDATION</w:t>
      </w:r>
    </w:p>
    <w:p w:rsidR="0026316C" w:rsidRDefault="0026316C" w:rsidP="0026316C">
      <w:pPr>
        <w:jc w:val="center"/>
        <w:rPr>
          <w:rFonts w:ascii="Calibri" w:hAnsi="Calibri" w:cs="Calibri"/>
          <w:sz w:val="22"/>
          <w:szCs w:val="22"/>
          <w:u w:val="single"/>
        </w:rPr>
      </w:pPr>
      <w:r w:rsidRPr="0026316C">
        <w:rPr>
          <w:rFonts w:ascii="Calibri" w:hAnsi="Calibri" w:cs="Calibri"/>
          <w:sz w:val="22"/>
          <w:szCs w:val="22"/>
          <w:u w:val="single"/>
        </w:rPr>
        <w:t xml:space="preserve">DE </w:t>
      </w:r>
      <w:smartTag w:uri="urn:schemas-microsoft-com:office:smarttags" w:element="PersonName">
        <w:smartTagPr>
          <w:attr w:name="ProductID" w:val="LA SC LE"/>
        </w:smartTagPr>
        <w:r w:rsidRPr="0026316C">
          <w:rPr>
            <w:rFonts w:ascii="Calibri" w:hAnsi="Calibri" w:cs="Calibri"/>
            <w:sz w:val="22"/>
            <w:szCs w:val="22"/>
            <w:u w:val="single"/>
          </w:rPr>
          <w:t>LA SC LE</w:t>
        </w:r>
      </w:smartTag>
      <w:r w:rsidRPr="0026316C">
        <w:rPr>
          <w:rFonts w:ascii="Calibri" w:hAnsi="Calibri" w:cs="Calibri"/>
          <w:sz w:val="22"/>
          <w:szCs w:val="22"/>
          <w:u w:val="single"/>
        </w:rPr>
        <w:t xml:space="preserve"> YOTEL VILLAGES DE VACANCES</w:t>
      </w:r>
    </w:p>
    <w:p w:rsidR="0026316C" w:rsidRDefault="0026316C" w:rsidP="0026316C">
      <w:pPr>
        <w:jc w:val="center"/>
        <w:rPr>
          <w:rFonts w:ascii="Calibri" w:hAnsi="Calibri" w:cs="Calibri"/>
          <w:sz w:val="22"/>
          <w:szCs w:val="22"/>
          <w:u w:val="single"/>
        </w:rPr>
      </w:pPr>
    </w:p>
    <w:p w:rsidR="0026316C" w:rsidRPr="0026316C" w:rsidRDefault="0026316C" w:rsidP="0026316C">
      <w:pPr>
        <w:jc w:val="center"/>
        <w:rPr>
          <w:rFonts w:ascii="Calibri" w:hAnsi="Calibri" w:cs="Calibri"/>
          <w:sz w:val="22"/>
          <w:szCs w:val="22"/>
          <w:u w:val="single"/>
        </w:rPr>
      </w:pPr>
    </w:p>
    <w:p w:rsidR="0026316C" w:rsidRPr="0026316C" w:rsidRDefault="0026316C" w:rsidP="0026316C">
      <w:pPr>
        <w:pStyle w:val="Corpsdutexte1"/>
        <w:shd w:val="clear" w:color="auto" w:fill="auto"/>
        <w:spacing w:before="0" w:after="240" w:line="305" w:lineRule="exact"/>
        <w:ind w:right="240" w:firstLine="0"/>
        <w:rPr>
          <w:rFonts w:asciiTheme="minorHAnsi" w:hAnsiTheme="minorHAnsi" w:cstheme="minorHAnsi"/>
          <w:color w:val="000000"/>
        </w:rPr>
      </w:pPr>
      <w:r w:rsidRPr="0026316C">
        <w:rPr>
          <w:rFonts w:asciiTheme="minorHAnsi" w:hAnsiTheme="minorHAnsi" w:cstheme="minorHAnsi"/>
          <w:color w:val="000000"/>
        </w:rPr>
        <w:t xml:space="preserve">Le Conseil d’Administration, décide de se prononcer favorablement, lors de l’Assemblée Générale de </w:t>
      </w:r>
      <w:smartTag w:uri="urn:schemas-microsoft-com:office:smarttags" w:element="PersonName">
        <w:smartTagPr>
          <w:attr w:name="ProductID" w:val="la Soci￩t￩ Civile"/>
        </w:smartTagPr>
        <w:r w:rsidRPr="0026316C">
          <w:rPr>
            <w:rFonts w:asciiTheme="minorHAnsi" w:hAnsiTheme="minorHAnsi" w:cstheme="minorHAnsi"/>
            <w:color w:val="000000"/>
          </w:rPr>
          <w:t>la Société Civile</w:t>
        </w:r>
      </w:smartTag>
      <w:r w:rsidRPr="0026316C">
        <w:rPr>
          <w:rFonts w:asciiTheme="minorHAnsi" w:hAnsiTheme="minorHAnsi" w:cstheme="minorHAnsi"/>
          <w:color w:val="000000"/>
        </w:rPr>
        <w:t xml:space="preserve"> Le </w:t>
      </w:r>
      <w:proofErr w:type="spellStart"/>
      <w:r w:rsidRPr="0026316C">
        <w:rPr>
          <w:rFonts w:asciiTheme="minorHAnsi" w:hAnsiTheme="minorHAnsi" w:cstheme="minorHAnsi"/>
          <w:color w:val="000000"/>
        </w:rPr>
        <w:t>Yotel</w:t>
      </w:r>
      <w:proofErr w:type="spellEnd"/>
      <w:r w:rsidRPr="0026316C">
        <w:rPr>
          <w:rFonts w:asciiTheme="minorHAnsi" w:hAnsiTheme="minorHAnsi" w:cstheme="minorHAnsi"/>
          <w:color w:val="000000"/>
        </w:rPr>
        <w:t xml:space="preserve"> Villages de Vacances, qui se tiendra le 4 novembre 2014 sur : </w:t>
      </w:r>
    </w:p>
    <w:p w:rsidR="0026316C" w:rsidRPr="0026316C" w:rsidRDefault="0026316C" w:rsidP="0026316C">
      <w:pPr>
        <w:pStyle w:val="Corpsdutexte1"/>
        <w:numPr>
          <w:ilvl w:val="0"/>
          <w:numId w:val="40"/>
        </w:numPr>
        <w:shd w:val="clear" w:color="auto" w:fill="auto"/>
        <w:spacing w:before="0" w:after="240" w:line="305" w:lineRule="exact"/>
        <w:ind w:right="240"/>
        <w:rPr>
          <w:rFonts w:asciiTheme="minorHAnsi" w:hAnsiTheme="minorHAnsi" w:cstheme="minorHAnsi"/>
          <w:sz w:val="24"/>
          <w:szCs w:val="24"/>
        </w:rPr>
      </w:pPr>
      <w:r w:rsidRPr="0026316C">
        <w:rPr>
          <w:rFonts w:asciiTheme="minorHAnsi" w:hAnsiTheme="minorHAnsi" w:cstheme="minorHAnsi"/>
          <w:color w:val="000000"/>
        </w:rPr>
        <w:t xml:space="preserve">La mise en œuvre de la procédure de dissolution et liquidation amiable de </w:t>
      </w:r>
      <w:smartTag w:uri="urn:schemas-microsoft-com:office:smarttags" w:element="PersonName">
        <w:smartTagPr>
          <w:attr w:name="ProductID" w:val="la SC"/>
        </w:smartTagPr>
        <w:r w:rsidRPr="0026316C">
          <w:rPr>
            <w:rFonts w:asciiTheme="minorHAnsi" w:hAnsiTheme="minorHAnsi" w:cstheme="minorHAnsi"/>
            <w:color w:val="000000"/>
          </w:rPr>
          <w:t>la SC</w:t>
        </w:r>
      </w:smartTag>
    </w:p>
    <w:p w:rsidR="0026316C" w:rsidRPr="0026316C" w:rsidRDefault="0026316C" w:rsidP="0026316C">
      <w:pPr>
        <w:autoSpaceDE w:val="0"/>
        <w:autoSpaceDN w:val="0"/>
        <w:adjustRightInd w:val="0"/>
        <w:rPr>
          <w:rFonts w:asciiTheme="minorHAnsi" w:hAnsiTheme="minorHAnsi" w:cstheme="minorHAnsi"/>
          <w:b/>
          <w:sz w:val="22"/>
          <w:szCs w:val="22"/>
        </w:rPr>
      </w:pPr>
      <w:r w:rsidRPr="0026316C">
        <w:rPr>
          <w:rFonts w:asciiTheme="minorHAnsi" w:hAnsiTheme="minorHAnsi" w:cstheme="minorHAnsi"/>
        </w:rPr>
        <w:t xml:space="preserve">La signification du recouvrement par </w:t>
      </w:r>
      <w:smartTag w:uri="urn:schemas-microsoft-com:office:smarttags" w:element="PersonName">
        <w:smartTagPr>
          <w:attr w:name="ProductID" w:val="LA CCAS"/>
        </w:smartTagPr>
        <w:r w:rsidRPr="0026316C">
          <w:rPr>
            <w:rFonts w:asciiTheme="minorHAnsi" w:hAnsiTheme="minorHAnsi" w:cstheme="minorHAnsi"/>
          </w:rPr>
          <w:t>la CCAS</w:t>
        </w:r>
      </w:smartTag>
      <w:r w:rsidRPr="0026316C">
        <w:rPr>
          <w:rFonts w:asciiTheme="minorHAnsi" w:hAnsiTheme="minorHAnsi" w:cstheme="minorHAnsi"/>
        </w:rPr>
        <w:t xml:space="preserve"> du boni de liquidation ferme et définitif généré par ladite procédure.</w:t>
      </w:r>
      <w:r w:rsidRPr="0026316C">
        <w:rPr>
          <w:rFonts w:asciiTheme="minorHAnsi" w:hAnsiTheme="minorHAnsi" w:cstheme="minorHAnsi"/>
          <w:b/>
          <w:sz w:val="22"/>
          <w:szCs w:val="22"/>
        </w:rPr>
        <w:t xml:space="preserve">  </w:t>
      </w:r>
    </w:p>
    <w:p w:rsidR="0026316C" w:rsidRPr="0026316C" w:rsidRDefault="0026316C" w:rsidP="00025D91">
      <w:pPr>
        <w:rPr>
          <w:rFonts w:asciiTheme="minorHAnsi" w:hAnsiTheme="minorHAnsi" w:cstheme="minorHAnsi"/>
          <w:b/>
          <w:sz w:val="22"/>
          <w:szCs w:val="22"/>
        </w:rPr>
      </w:pPr>
    </w:p>
    <w:p w:rsidR="0026316C" w:rsidRPr="0026316C" w:rsidRDefault="0026316C" w:rsidP="00025D91">
      <w:pPr>
        <w:rPr>
          <w:rFonts w:asciiTheme="minorHAnsi" w:hAnsiTheme="minorHAnsi" w:cstheme="minorHAnsi"/>
          <w:b/>
          <w:sz w:val="22"/>
          <w:szCs w:val="22"/>
        </w:rPr>
      </w:pPr>
    </w:p>
    <w:p w:rsidR="0026316C" w:rsidRPr="0026316C" w:rsidRDefault="0026316C" w:rsidP="0026316C">
      <w:pPr>
        <w:rPr>
          <w:rFonts w:asciiTheme="minorHAnsi" w:hAnsiTheme="minorHAnsi" w:cstheme="minorHAnsi"/>
          <w:b/>
          <w:sz w:val="22"/>
          <w:szCs w:val="22"/>
        </w:rPr>
      </w:pPr>
      <w:r w:rsidRPr="0026316C">
        <w:rPr>
          <w:rFonts w:asciiTheme="minorHAnsi" w:hAnsiTheme="minorHAnsi" w:cstheme="minorHAnsi"/>
          <w:b/>
          <w:sz w:val="22"/>
          <w:szCs w:val="22"/>
        </w:rPr>
        <w:lastRenderedPageBreak/>
        <w:t>Délibération 2014.200</w:t>
      </w:r>
    </w:p>
    <w:p w:rsidR="0026316C" w:rsidRPr="0026316C" w:rsidRDefault="0026316C" w:rsidP="0026316C">
      <w:pPr>
        <w:autoSpaceDE w:val="0"/>
        <w:autoSpaceDN w:val="0"/>
        <w:adjustRightInd w:val="0"/>
        <w:rPr>
          <w:rFonts w:asciiTheme="minorHAnsi" w:hAnsiTheme="minorHAnsi" w:cstheme="minorHAnsi"/>
          <w:b/>
          <w:sz w:val="22"/>
          <w:szCs w:val="22"/>
        </w:rPr>
      </w:pPr>
      <w:r w:rsidRPr="0026316C">
        <w:rPr>
          <w:rFonts w:asciiTheme="minorHAnsi" w:hAnsiTheme="minorHAnsi" w:cstheme="minorHAnsi"/>
          <w:b/>
          <w:sz w:val="22"/>
          <w:szCs w:val="22"/>
        </w:rPr>
        <w:t>POUR : CGT + FO</w:t>
      </w:r>
    </w:p>
    <w:p w:rsidR="0026316C" w:rsidRPr="0026316C" w:rsidRDefault="0026316C" w:rsidP="0026316C">
      <w:pPr>
        <w:autoSpaceDE w:val="0"/>
        <w:autoSpaceDN w:val="0"/>
        <w:adjustRightInd w:val="0"/>
        <w:rPr>
          <w:rFonts w:asciiTheme="minorHAnsi" w:hAnsiTheme="minorHAnsi" w:cstheme="minorHAnsi"/>
          <w:b/>
          <w:sz w:val="22"/>
          <w:szCs w:val="22"/>
        </w:rPr>
      </w:pPr>
      <w:r w:rsidRPr="0026316C">
        <w:rPr>
          <w:rFonts w:asciiTheme="minorHAnsi" w:hAnsiTheme="minorHAnsi" w:cstheme="minorHAnsi"/>
          <w:b/>
          <w:sz w:val="22"/>
          <w:szCs w:val="22"/>
        </w:rPr>
        <w:t xml:space="preserve">CONTRE : </w:t>
      </w:r>
    </w:p>
    <w:p w:rsidR="0026316C" w:rsidRPr="0026316C" w:rsidRDefault="0026316C" w:rsidP="0026316C">
      <w:pPr>
        <w:autoSpaceDE w:val="0"/>
        <w:autoSpaceDN w:val="0"/>
        <w:adjustRightInd w:val="0"/>
        <w:rPr>
          <w:rFonts w:asciiTheme="minorHAnsi" w:hAnsiTheme="minorHAnsi" w:cstheme="minorHAnsi"/>
          <w:b/>
          <w:sz w:val="22"/>
          <w:szCs w:val="22"/>
        </w:rPr>
      </w:pPr>
      <w:r w:rsidRPr="0026316C">
        <w:rPr>
          <w:rFonts w:asciiTheme="minorHAnsi" w:hAnsiTheme="minorHAnsi" w:cstheme="minorHAnsi"/>
          <w:b/>
          <w:sz w:val="22"/>
          <w:szCs w:val="22"/>
        </w:rPr>
        <w:t>ABSTENTION : CFDT + CFE</w:t>
      </w:r>
    </w:p>
    <w:p w:rsidR="0026316C" w:rsidRPr="0026316C" w:rsidRDefault="0026316C" w:rsidP="0026316C">
      <w:pPr>
        <w:autoSpaceDE w:val="0"/>
        <w:autoSpaceDN w:val="0"/>
        <w:adjustRightInd w:val="0"/>
        <w:rPr>
          <w:rFonts w:asciiTheme="minorHAnsi" w:hAnsiTheme="minorHAnsi" w:cstheme="minorHAnsi"/>
          <w:b/>
          <w:sz w:val="22"/>
          <w:szCs w:val="22"/>
        </w:rPr>
      </w:pPr>
    </w:p>
    <w:p w:rsidR="0026316C" w:rsidRPr="0026316C" w:rsidRDefault="0026316C" w:rsidP="0026316C">
      <w:pPr>
        <w:jc w:val="center"/>
        <w:rPr>
          <w:rFonts w:asciiTheme="minorHAnsi" w:hAnsiTheme="minorHAnsi" w:cstheme="minorHAnsi"/>
          <w:sz w:val="22"/>
          <w:szCs w:val="22"/>
          <w:u w:val="single"/>
        </w:rPr>
      </w:pPr>
      <w:r w:rsidRPr="0026316C">
        <w:rPr>
          <w:rFonts w:ascii="Calibri" w:hAnsi="Calibri" w:cs="Calibri"/>
          <w:sz w:val="22"/>
          <w:szCs w:val="22"/>
          <w:u w:val="single"/>
        </w:rPr>
        <w:t>CHAMROUSSE CHANGEMENT D’EXPLOITANT</w:t>
      </w:r>
    </w:p>
    <w:p w:rsidR="00025D91" w:rsidRPr="0026316C" w:rsidRDefault="00025D91" w:rsidP="0026316C">
      <w:pPr>
        <w:jc w:val="center"/>
        <w:rPr>
          <w:rFonts w:asciiTheme="minorHAnsi" w:hAnsiTheme="minorHAnsi" w:cstheme="minorHAnsi"/>
          <w:sz w:val="22"/>
          <w:szCs w:val="22"/>
          <w:u w:val="single"/>
        </w:rPr>
      </w:pPr>
    </w:p>
    <w:p w:rsidR="0026316C" w:rsidRPr="0026316C" w:rsidRDefault="0026316C" w:rsidP="0026316C">
      <w:pPr>
        <w:pStyle w:val="Corpsdutexte1"/>
        <w:shd w:val="clear" w:color="auto" w:fill="auto"/>
        <w:spacing w:before="0" w:after="120" w:line="240" w:lineRule="auto"/>
        <w:ind w:right="240" w:firstLine="0"/>
        <w:rPr>
          <w:rFonts w:ascii="Calibri" w:hAnsi="Calibri" w:cs="Calibri"/>
          <w:b/>
        </w:rPr>
      </w:pPr>
      <w:r w:rsidRPr="0026316C">
        <w:rPr>
          <w:rFonts w:asciiTheme="minorHAnsi" w:hAnsiTheme="minorHAnsi" w:cstheme="minorHAnsi"/>
          <w:color w:val="000000"/>
        </w:rPr>
        <w:t>T</w:t>
      </w:r>
      <w:r w:rsidRPr="0026316C">
        <w:rPr>
          <w:rFonts w:ascii="Calibri" w:hAnsi="Calibri" w:cs="Calibri"/>
          <w:color w:val="000000"/>
        </w:rPr>
        <w:t xml:space="preserve">ransfert des </w:t>
      </w:r>
      <w:r w:rsidRPr="0026316C">
        <w:rPr>
          <w:rFonts w:ascii="Calibri" w:hAnsi="Calibri" w:cs="Calibri"/>
        </w:rPr>
        <w:t xml:space="preserve">moyens d’exploitation du village de vacances </w:t>
      </w:r>
      <w:smartTag w:uri="urn:schemas-microsoft-com:office:smarttags" w:element="PersonName">
        <w:smartTagPr>
          <w:attr w:name="ProductID" w:val="La B￩rang￨re"/>
        </w:smartTagPr>
        <w:r w:rsidRPr="0026316C">
          <w:rPr>
            <w:rFonts w:ascii="Calibri" w:hAnsi="Calibri" w:cs="Calibri"/>
          </w:rPr>
          <w:t>La Bérangère</w:t>
        </w:r>
      </w:smartTag>
      <w:r w:rsidRPr="0026316C">
        <w:rPr>
          <w:rFonts w:ascii="Calibri" w:hAnsi="Calibri" w:cs="Calibri"/>
        </w:rPr>
        <w:t xml:space="preserve"> à CHAMROUSSE, détenus par le GIE VLA’ à un partenaire du tourisme social : </w:t>
      </w:r>
      <w:smartTag w:uri="urn:schemas-microsoft-com:office:smarttags" w:element="PersonName">
        <w:smartTagPr>
          <w:attr w:name="ProductID" w:val="la  SAS-U ARTES"/>
        </w:smartTagPr>
        <w:r w:rsidRPr="0026316C">
          <w:rPr>
            <w:rFonts w:ascii="Calibri" w:hAnsi="Calibri" w:cs="Calibri"/>
          </w:rPr>
          <w:t xml:space="preserve">la  </w:t>
        </w:r>
        <w:r w:rsidRPr="0026316C">
          <w:rPr>
            <w:rFonts w:ascii="Calibri" w:hAnsi="Calibri" w:cs="Calibri"/>
            <w:b/>
          </w:rPr>
          <w:t>SAS-U ARTES</w:t>
        </w:r>
      </w:smartTag>
      <w:r w:rsidRPr="0026316C">
        <w:rPr>
          <w:rFonts w:ascii="Calibri" w:hAnsi="Calibri" w:cs="Calibri"/>
          <w:b/>
        </w:rPr>
        <w:t xml:space="preserve"> TOURISME.</w:t>
      </w:r>
    </w:p>
    <w:p w:rsidR="0026316C" w:rsidRPr="0026316C" w:rsidRDefault="0026316C" w:rsidP="0026316C">
      <w:pPr>
        <w:pStyle w:val="Corpsdutexte1"/>
        <w:shd w:val="clear" w:color="auto" w:fill="auto"/>
        <w:spacing w:before="0" w:after="120" w:line="240" w:lineRule="auto"/>
        <w:ind w:right="240" w:firstLine="0"/>
        <w:rPr>
          <w:rFonts w:ascii="Calibri" w:hAnsi="Calibri" w:cs="Calibri"/>
        </w:rPr>
      </w:pPr>
      <w:r w:rsidRPr="0026316C">
        <w:rPr>
          <w:rFonts w:ascii="Calibri" w:hAnsi="Calibri" w:cs="Calibri"/>
        </w:rPr>
        <w:t xml:space="preserve">L’actuelle convention d’exploitation, entre </w:t>
      </w:r>
      <w:smartTag w:uri="urn:schemas-microsoft-com:office:smarttags" w:element="PersonName">
        <w:smartTagPr>
          <w:attr w:name="ProductID" w:val="LA CCAS"/>
        </w:smartTagPr>
        <w:r w:rsidRPr="0026316C">
          <w:rPr>
            <w:rFonts w:ascii="Calibri" w:hAnsi="Calibri" w:cs="Calibri"/>
          </w:rPr>
          <w:t>la CCAS</w:t>
        </w:r>
      </w:smartTag>
      <w:r w:rsidRPr="0026316C">
        <w:rPr>
          <w:rFonts w:ascii="Calibri" w:hAnsi="Calibri" w:cs="Calibri"/>
        </w:rPr>
        <w:t xml:space="preserve"> et le GIE VLA’ sera reprise par  </w:t>
      </w:r>
      <w:smartTag w:uri="urn:schemas-microsoft-com:office:smarttags" w:element="PersonName">
        <w:smartTagPr>
          <w:attr w:name="ProductID" w:val="la  SAS-U ARTES"/>
        </w:smartTagPr>
        <w:r w:rsidRPr="0026316C">
          <w:rPr>
            <w:rFonts w:ascii="Calibri" w:hAnsi="Calibri" w:cs="Calibri"/>
          </w:rPr>
          <w:t xml:space="preserve">la </w:t>
        </w:r>
        <w:r w:rsidRPr="0026316C">
          <w:rPr>
            <w:rFonts w:ascii="Calibri" w:hAnsi="Calibri" w:cs="Calibri"/>
            <w:color w:val="000000"/>
          </w:rPr>
          <w:t xml:space="preserve"> SAS-U ARTES</w:t>
        </w:r>
      </w:smartTag>
      <w:r w:rsidRPr="0026316C">
        <w:rPr>
          <w:rFonts w:ascii="Calibri" w:hAnsi="Calibri" w:cs="Calibri"/>
          <w:color w:val="000000"/>
        </w:rPr>
        <w:t xml:space="preserve"> TOURISME, </w:t>
      </w:r>
      <w:r w:rsidRPr="0026316C">
        <w:rPr>
          <w:rFonts w:ascii="Calibri" w:hAnsi="Calibri" w:cs="Calibri"/>
        </w:rPr>
        <w:t>nouveau partenaire gestionnaire.</w:t>
      </w:r>
    </w:p>
    <w:p w:rsidR="0026316C" w:rsidRPr="0026316C" w:rsidRDefault="0026316C" w:rsidP="0026316C">
      <w:pPr>
        <w:pStyle w:val="Corpsdutexte1"/>
        <w:shd w:val="clear" w:color="auto" w:fill="auto"/>
        <w:spacing w:before="0" w:after="120" w:line="240" w:lineRule="auto"/>
        <w:ind w:right="240" w:firstLine="0"/>
        <w:rPr>
          <w:rFonts w:ascii="Calibri" w:hAnsi="Calibri" w:cs="Calibri"/>
        </w:rPr>
      </w:pPr>
      <w:r w:rsidRPr="0026316C">
        <w:rPr>
          <w:rFonts w:ascii="Calibri" w:hAnsi="Calibri" w:cs="Calibri"/>
        </w:rPr>
        <w:t xml:space="preserve">A l’occasion de ce transfert, les conditions de la convention  actuelle seront modifiées par avenant selon les modalités suivantes : </w:t>
      </w:r>
    </w:p>
    <w:p w:rsidR="0026316C" w:rsidRPr="0026316C" w:rsidRDefault="0026316C" w:rsidP="0026316C">
      <w:pPr>
        <w:pStyle w:val="Corpsdutexte1"/>
        <w:shd w:val="clear" w:color="auto" w:fill="auto"/>
        <w:spacing w:before="0" w:after="120" w:line="240" w:lineRule="auto"/>
        <w:ind w:right="240" w:firstLine="0"/>
        <w:rPr>
          <w:rFonts w:ascii="Calibri" w:hAnsi="Calibri" w:cs="Calibri"/>
        </w:rPr>
      </w:pPr>
      <w:r w:rsidRPr="0026316C">
        <w:rPr>
          <w:rFonts w:ascii="Calibri" w:hAnsi="Calibri" w:cs="Calibri"/>
          <w:u w:val="single"/>
        </w:rPr>
        <w:t>Terme</w:t>
      </w:r>
      <w:r w:rsidRPr="0026316C">
        <w:rPr>
          <w:rFonts w:ascii="Calibri" w:hAnsi="Calibri" w:cs="Calibri"/>
        </w:rPr>
        <w:t xml:space="preserve"> : </w:t>
      </w:r>
      <w:r w:rsidRPr="0026316C">
        <w:rPr>
          <w:rFonts w:ascii="Calibri" w:hAnsi="Calibri" w:cs="Calibri"/>
          <w:b/>
        </w:rPr>
        <w:t>30 août 2019</w:t>
      </w:r>
      <w:r w:rsidRPr="0026316C">
        <w:rPr>
          <w:rFonts w:ascii="Calibri" w:hAnsi="Calibri" w:cs="Calibri"/>
        </w:rPr>
        <w:t xml:space="preserve">, pour respecter le terme du contrat de sous-location entre </w:t>
      </w:r>
      <w:smartTag w:uri="urn:schemas-microsoft-com:office:smarttags" w:element="PersonName">
        <w:smartTagPr>
          <w:attr w:name="ProductID" w:val="LA CCAS"/>
        </w:smartTagPr>
        <w:r w:rsidRPr="0026316C">
          <w:rPr>
            <w:rFonts w:ascii="Calibri" w:hAnsi="Calibri" w:cs="Calibri"/>
          </w:rPr>
          <w:t>la CCAS</w:t>
        </w:r>
      </w:smartTag>
      <w:r w:rsidRPr="0026316C">
        <w:rPr>
          <w:rFonts w:ascii="Calibri" w:hAnsi="Calibri" w:cs="Calibri"/>
        </w:rPr>
        <w:t xml:space="preserve"> et </w:t>
      </w:r>
      <w:smartTag w:uri="urn:schemas-microsoft-com:office:smarttags" w:element="PersonName">
        <w:smartTagPr>
          <w:attr w:name="ProductID" w:val="la SARL ALTITUDE"/>
        </w:smartTagPr>
        <w:r w:rsidRPr="0026316C">
          <w:rPr>
            <w:rFonts w:ascii="Calibri" w:hAnsi="Calibri" w:cs="Calibri"/>
          </w:rPr>
          <w:t>la SARL ALTITUDE</w:t>
        </w:r>
      </w:smartTag>
      <w:r w:rsidRPr="0026316C">
        <w:rPr>
          <w:rFonts w:ascii="Calibri" w:hAnsi="Calibri" w:cs="Calibri"/>
        </w:rPr>
        <w:t xml:space="preserve"> et aligner l’ensemble des relations contractuelles.</w:t>
      </w:r>
    </w:p>
    <w:p w:rsidR="0026316C" w:rsidRPr="0026316C" w:rsidRDefault="0026316C" w:rsidP="0026316C">
      <w:pPr>
        <w:pStyle w:val="Corpsdutexte1"/>
        <w:shd w:val="clear" w:color="auto" w:fill="auto"/>
        <w:spacing w:before="0" w:after="120" w:line="240" w:lineRule="auto"/>
        <w:ind w:right="240" w:firstLine="0"/>
        <w:rPr>
          <w:rFonts w:ascii="Calibri" w:hAnsi="Calibri" w:cs="Calibri"/>
        </w:rPr>
      </w:pPr>
      <w:r w:rsidRPr="0026316C">
        <w:rPr>
          <w:rFonts w:ascii="Calibri" w:hAnsi="Calibri" w:cs="Calibri"/>
          <w:u w:val="single"/>
        </w:rPr>
        <w:t>Loyer </w:t>
      </w:r>
      <w:r w:rsidRPr="0026316C">
        <w:rPr>
          <w:rFonts w:ascii="Calibri" w:hAnsi="Calibri" w:cs="Calibri"/>
        </w:rPr>
        <w:t xml:space="preserve">: Mise en place d’un loyer fixe et révisé annuellement à savoir en 2014 : 29 583€ HT, 2015 : 355 000€ HT, 2016 : 405 000€ HT,  2017 : 409 000€ HT, 2018 : 413 000€ HT et 417 000€ HT pour 2019, au prorata </w:t>
      </w:r>
      <w:proofErr w:type="spellStart"/>
      <w:r w:rsidRPr="0026316C">
        <w:rPr>
          <w:rFonts w:ascii="Calibri" w:hAnsi="Calibri" w:cs="Calibri"/>
        </w:rPr>
        <w:t>temporis</w:t>
      </w:r>
      <w:proofErr w:type="spellEnd"/>
      <w:r w:rsidRPr="0026316C">
        <w:rPr>
          <w:rFonts w:ascii="Calibri" w:hAnsi="Calibri" w:cs="Calibri"/>
        </w:rPr>
        <w:t xml:space="preserve">. </w:t>
      </w:r>
    </w:p>
    <w:p w:rsidR="0026316C" w:rsidRPr="0026316C" w:rsidRDefault="0026316C" w:rsidP="0026316C">
      <w:pPr>
        <w:pStyle w:val="Corpsdutexte1"/>
        <w:shd w:val="clear" w:color="auto" w:fill="auto"/>
        <w:spacing w:before="0" w:after="120" w:line="240" w:lineRule="auto"/>
        <w:ind w:right="238" w:firstLine="0"/>
        <w:rPr>
          <w:rFonts w:ascii="Calibri" w:hAnsi="Calibri" w:cs="Calibri"/>
        </w:rPr>
      </w:pPr>
      <w:r w:rsidRPr="0026316C">
        <w:rPr>
          <w:rFonts w:ascii="Calibri" w:hAnsi="Calibri" w:cs="Calibri"/>
        </w:rPr>
        <w:t>Les frais inhérents à l’utilisation des lieux seront à la charge de l’exploitant,  ils comprennent les taxes locales, les frais de gestion et d’entretien  légalement admis à la charge du preneur.</w:t>
      </w:r>
    </w:p>
    <w:p w:rsidR="0026316C" w:rsidRDefault="0026316C" w:rsidP="0026316C">
      <w:pPr>
        <w:pStyle w:val="Corpsdutexte1"/>
        <w:shd w:val="clear" w:color="auto" w:fill="auto"/>
        <w:spacing w:before="0" w:after="120" w:line="240" w:lineRule="auto"/>
        <w:ind w:right="238" w:firstLine="0"/>
        <w:rPr>
          <w:rFonts w:asciiTheme="minorHAnsi" w:hAnsiTheme="minorHAnsi" w:cstheme="minorHAnsi"/>
        </w:rPr>
      </w:pPr>
      <w:r w:rsidRPr="0026316C">
        <w:rPr>
          <w:rFonts w:ascii="Calibri" w:hAnsi="Calibri" w:cs="Calibri"/>
        </w:rPr>
        <w:t>Les volumes d’</w:t>
      </w:r>
      <w:proofErr w:type="spellStart"/>
      <w:r w:rsidRPr="0026316C">
        <w:rPr>
          <w:rFonts w:ascii="Calibri" w:hAnsi="Calibri" w:cs="Calibri"/>
        </w:rPr>
        <w:t>allottements</w:t>
      </w:r>
      <w:proofErr w:type="spellEnd"/>
      <w:r w:rsidRPr="0026316C">
        <w:rPr>
          <w:rFonts w:ascii="Calibri" w:hAnsi="Calibri" w:cs="Calibri"/>
        </w:rPr>
        <w:t xml:space="preserve"> seront définis annuellement dans le cadre de relations contractuelles spécifiques. Les travaux à charges de </w:t>
      </w:r>
      <w:smartTag w:uri="urn:schemas-microsoft-com:office:smarttags" w:element="PersonName">
        <w:smartTagPr>
          <w:attr w:name="ProductID" w:val="LA CCAS"/>
        </w:smartTagPr>
        <w:r w:rsidRPr="0026316C">
          <w:rPr>
            <w:rFonts w:ascii="Calibri" w:hAnsi="Calibri" w:cs="Calibri"/>
          </w:rPr>
          <w:t>la CCAS</w:t>
        </w:r>
      </w:smartTag>
      <w:r w:rsidRPr="0026316C">
        <w:rPr>
          <w:rFonts w:ascii="Calibri" w:hAnsi="Calibri" w:cs="Calibri"/>
        </w:rPr>
        <w:t xml:space="preserve"> seront examinés dans le cadre du Comité des Engagements.</w:t>
      </w:r>
    </w:p>
    <w:p w:rsidR="0026316C" w:rsidRDefault="0026316C" w:rsidP="0026316C">
      <w:pPr>
        <w:pStyle w:val="Corpsdutexte1"/>
        <w:shd w:val="clear" w:color="auto" w:fill="auto"/>
        <w:spacing w:before="0" w:after="120" w:line="240" w:lineRule="auto"/>
        <w:ind w:right="238" w:firstLine="0"/>
        <w:rPr>
          <w:rFonts w:asciiTheme="minorHAnsi" w:hAnsiTheme="minorHAnsi" w:cstheme="minorHAnsi"/>
        </w:rPr>
      </w:pPr>
    </w:p>
    <w:p w:rsidR="0026316C" w:rsidRPr="0026316C" w:rsidRDefault="0026316C" w:rsidP="0026316C">
      <w:pPr>
        <w:rPr>
          <w:rFonts w:asciiTheme="minorHAnsi" w:hAnsiTheme="minorHAnsi" w:cstheme="minorHAnsi"/>
          <w:b/>
          <w:sz w:val="22"/>
          <w:szCs w:val="22"/>
        </w:rPr>
      </w:pPr>
      <w:r w:rsidRPr="0026316C">
        <w:rPr>
          <w:rFonts w:asciiTheme="minorHAnsi" w:hAnsiTheme="minorHAnsi" w:cstheme="minorHAnsi"/>
          <w:b/>
          <w:sz w:val="22"/>
          <w:szCs w:val="22"/>
        </w:rPr>
        <w:t>Délibération 2014.20</w:t>
      </w:r>
      <w:r w:rsidR="00FC439A">
        <w:rPr>
          <w:rFonts w:asciiTheme="minorHAnsi" w:hAnsiTheme="minorHAnsi" w:cstheme="minorHAnsi"/>
          <w:b/>
          <w:sz w:val="22"/>
          <w:szCs w:val="22"/>
        </w:rPr>
        <w:t>2</w:t>
      </w:r>
    </w:p>
    <w:p w:rsidR="0026316C" w:rsidRPr="0026316C" w:rsidRDefault="0026316C" w:rsidP="0026316C">
      <w:pPr>
        <w:autoSpaceDE w:val="0"/>
        <w:autoSpaceDN w:val="0"/>
        <w:adjustRightInd w:val="0"/>
        <w:rPr>
          <w:rFonts w:asciiTheme="minorHAnsi" w:hAnsiTheme="minorHAnsi" w:cstheme="minorHAnsi"/>
          <w:b/>
          <w:sz w:val="22"/>
          <w:szCs w:val="22"/>
        </w:rPr>
      </w:pPr>
      <w:r w:rsidRPr="0026316C">
        <w:rPr>
          <w:rFonts w:asciiTheme="minorHAnsi" w:hAnsiTheme="minorHAnsi" w:cstheme="minorHAnsi"/>
          <w:b/>
          <w:sz w:val="22"/>
          <w:szCs w:val="22"/>
        </w:rPr>
        <w:t>POUR : CGT + FO</w:t>
      </w:r>
    </w:p>
    <w:p w:rsidR="0026316C" w:rsidRPr="0026316C" w:rsidRDefault="0026316C" w:rsidP="0026316C">
      <w:pPr>
        <w:autoSpaceDE w:val="0"/>
        <w:autoSpaceDN w:val="0"/>
        <w:adjustRightInd w:val="0"/>
        <w:rPr>
          <w:rFonts w:asciiTheme="minorHAnsi" w:hAnsiTheme="minorHAnsi" w:cstheme="minorHAnsi"/>
          <w:b/>
          <w:sz w:val="22"/>
          <w:szCs w:val="22"/>
        </w:rPr>
      </w:pPr>
      <w:r w:rsidRPr="0026316C">
        <w:rPr>
          <w:rFonts w:asciiTheme="minorHAnsi" w:hAnsiTheme="minorHAnsi" w:cstheme="minorHAnsi"/>
          <w:b/>
          <w:sz w:val="22"/>
          <w:szCs w:val="22"/>
        </w:rPr>
        <w:t>CONTRE : CFDT + CFE</w:t>
      </w:r>
    </w:p>
    <w:p w:rsidR="0026316C" w:rsidRPr="0026316C" w:rsidRDefault="0026316C" w:rsidP="0026316C">
      <w:pPr>
        <w:autoSpaceDE w:val="0"/>
        <w:autoSpaceDN w:val="0"/>
        <w:adjustRightInd w:val="0"/>
        <w:rPr>
          <w:rFonts w:asciiTheme="minorHAnsi" w:hAnsiTheme="minorHAnsi" w:cstheme="minorHAnsi"/>
          <w:b/>
          <w:sz w:val="22"/>
          <w:szCs w:val="22"/>
        </w:rPr>
      </w:pPr>
      <w:r w:rsidRPr="0026316C">
        <w:rPr>
          <w:rFonts w:asciiTheme="minorHAnsi" w:hAnsiTheme="minorHAnsi" w:cstheme="minorHAnsi"/>
          <w:b/>
          <w:sz w:val="22"/>
          <w:szCs w:val="22"/>
        </w:rPr>
        <w:t xml:space="preserve">ABSTENTION : </w:t>
      </w:r>
    </w:p>
    <w:p w:rsidR="0026316C" w:rsidRDefault="0026316C" w:rsidP="0026316C">
      <w:pPr>
        <w:pStyle w:val="Corpsdutexte1"/>
        <w:shd w:val="clear" w:color="auto" w:fill="auto"/>
        <w:spacing w:before="0" w:after="120" w:line="240" w:lineRule="auto"/>
        <w:ind w:right="238" w:firstLine="0"/>
        <w:rPr>
          <w:rFonts w:asciiTheme="minorHAnsi" w:hAnsiTheme="minorHAnsi" w:cstheme="minorHAnsi"/>
        </w:rPr>
      </w:pPr>
    </w:p>
    <w:p w:rsidR="0026316C" w:rsidRPr="0026316C" w:rsidRDefault="0026316C" w:rsidP="0026316C">
      <w:pPr>
        <w:jc w:val="center"/>
        <w:rPr>
          <w:rFonts w:ascii="Calibri" w:hAnsi="Calibri" w:cs="Calibri"/>
          <w:sz w:val="22"/>
          <w:szCs w:val="22"/>
          <w:u w:val="single"/>
        </w:rPr>
      </w:pPr>
      <w:r w:rsidRPr="0026316C">
        <w:rPr>
          <w:rFonts w:ascii="Calibri" w:hAnsi="Calibri" w:cs="Calibri"/>
          <w:sz w:val="22"/>
          <w:szCs w:val="22"/>
          <w:u w:val="single"/>
        </w:rPr>
        <w:t xml:space="preserve">VERSEMENT D’UNE AVANCE EN COMPTE COURANT A </w:t>
      </w:r>
      <w:smartTag w:uri="urn:schemas-microsoft-com:office:smarttags" w:element="PersonName">
        <w:smartTagPr>
          <w:attr w:name="ProductID" w:val="LA SCI PIC"/>
        </w:smartTagPr>
        <w:r w:rsidRPr="0026316C">
          <w:rPr>
            <w:rFonts w:ascii="Calibri" w:hAnsi="Calibri" w:cs="Calibri"/>
            <w:sz w:val="22"/>
            <w:szCs w:val="22"/>
            <w:u w:val="single"/>
          </w:rPr>
          <w:t>LA SCI PIC</w:t>
        </w:r>
      </w:smartTag>
      <w:r w:rsidRPr="0026316C">
        <w:rPr>
          <w:rFonts w:ascii="Calibri" w:hAnsi="Calibri" w:cs="Calibri"/>
          <w:sz w:val="22"/>
          <w:szCs w:val="22"/>
          <w:u w:val="single"/>
        </w:rPr>
        <w:t xml:space="preserve"> DU TOURMALET</w:t>
      </w:r>
    </w:p>
    <w:p w:rsidR="000D2663" w:rsidRDefault="000D2663" w:rsidP="00211D83">
      <w:pPr>
        <w:autoSpaceDE w:val="0"/>
        <w:autoSpaceDN w:val="0"/>
        <w:adjustRightInd w:val="0"/>
        <w:jc w:val="both"/>
        <w:rPr>
          <w:rFonts w:asciiTheme="minorHAnsi" w:hAnsiTheme="minorHAnsi" w:cstheme="minorHAnsi"/>
          <w:sz w:val="22"/>
          <w:szCs w:val="22"/>
        </w:rPr>
      </w:pPr>
    </w:p>
    <w:p w:rsidR="00FC439A" w:rsidRPr="00FC439A" w:rsidRDefault="00FC439A" w:rsidP="00FC439A">
      <w:pPr>
        <w:jc w:val="both"/>
        <w:rPr>
          <w:rFonts w:asciiTheme="minorHAnsi" w:hAnsiTheme="minorHAnsi" w:cstheme="minorHAnsi"/>
          <w:sz w:val="22"/>
          <w:szCs w:val="22"/>
        </w:rPr>
      </w:pPr>
      <w:r w:rsidRPr="00FC439A">
        <w:rPr>
          <w:rFonts w:asciiTheme="minorHAnsi" w:hAnsiTheme="minorHAnsi" w:cstheme="minorHAnsi"/>
          <w:sz w:val="22"/>
          <w:szCs w:val="22"/>
        </w:rPr>
        <w:t xml:space="preserve">La CCAS est associée majoritaire de la SCI Pic du Tourmalet à La </w:t>
      </w:r>
      <w:proofErr w:type="spellStart"/>
      <w:r w:rsidRPr="00FC439A">
        <w:rPr>
          <w:rFonts w:asciiTheme="minorHAnsi" w:hAnsiTheme="minorHAnsi" w:cstheme="minorHAnsi"/>
          <w:sz w:val="22"/>
          <w:szCs w:val="22"/>
        </w:rPr>
        <w:t>Mongie</w:t>
      </w:r>
      <w:proofErr w:type="spellEnd"/>
      <w:r w:rsidRPr="00FC439A">
        <w:rPr>
          <w:rFonts w:asciiTheme="minorHAnsi" w:hAnsiTheme="minorHAnsi" w:cstheme="minorHAnsi"/>
          <w:sz w:val="22"/>
          <w:szCs w:val="22"/>
        </w:rPr>
        <w:t xml:space="preserve"> (Hautes Pyrénées) avec la Société Financière du Sud-Ouest (SEFISO). Le capital s'élève à 10 000 € divisé en 100 parts d’une valeur unitaire de 100 €. La CCAS détient 99 parts et la Société SEFISO, 1 part.</w:t>
      </w:r>
    </w:p>
    <w:p w:rsidR="00FC439A" w:rsidRPr="00FC439A" w:rsidRDefault="00FC439A" w:rsidP="00FC439A">
      <w:pPr>
        <w:jc w:val="both"/>
        <w:rPr>
          <w:rFonts w:asciiTheme="minorHAnsi" w:hAnsiTheme="minorHAnsi" w:cstheme="minorHAnsi"/>
          <w:sz w:val="22"/>
          <w:szCs w:val="22"/>
        </w:rPr>
      </w:pPr>
    </w:p>
    <w:p w:rsidR="00FC439A" w:rsidRPr="00FC439A" w:rsidRDefault="00FC439A" w:rsidP="00FC439A">
      <w:pPr>
        <w:jc w:val="both"/>
        <w:rPr>
          <w:rFonts w:asciiTheme="minorHAnsi" w:hAnsiTheme="minorHAnsi" w:cstheme="minorHAnsi"/>
          <w:sz w:val="22"/>
          <w:szCs w:val="22"/>
        </w:rPr>
      </w:pPr>
      <w:r w:rsidRPr="00FC439A">
        <w:rPr>
          <w:rFonts w:asciiTheme="minorHAnsi" w:hAnsiTheme="minorHAnsi" w:cstheme="minorHAnsi"/>
          <w:sz w:val="22"/>
          <w:szCs w:val="22"/>
        </w:rPr>
        <w:t xml:space="preserve">Le Comité des engagements de Février </w:t>
      </w:r>
      <w:smartTag w:uri="urn:schemas-microsoft-com:office:smarttags" w:element="metricconverter">
        <w:smartTagPr>
          <w:attr w:name="ProductID" w:val="2014 a"/>
        </w:smartTagPr>
        <w:r w:rsidRPr="00FC439A">
          <w:rPr>
            <w:rFonts w:asciiTheme="minorHAnsi" w:hAnsiTheme="minorHAnsi" w:cstheme="minorHAnsi"/>
            <w:sz w:val="22"/>
            <w:szCs w:val="22"/>
          </w:rPr>
          <w:t>2014 a</w:t>
        </w:r>
      </w:smartTag>
      <w:r w:rsidRPr="00FC439A">
        <w:rPr>
          <w:rFonts w:asciiTheme="minorHAnsi" w:hAnsiTheme="minorHAnsi" w:cstheme="minorHAnsi"/>
          <w:sz w:val="22"/>
          <w:szCs w:val="22"/>
        </w:rPr>
        <w:t xml:space="preserve"> arrêté le principe du versement d’une ACC d’un montant de 145 000€. Au regard du montant de la trésorerie au 1er Octobre, et en tenant compte du versement de la redevance par le gestionnaire Mer et Golf pour un montant de 71 000€, proposition d’une ACC d’un montant de 145 000€ à verser en Octobre 2014.</w:t>
      </w:r>
    </w:p>
    <w:p w:rsidR="00FC439A" w:rsidRPr="00FC439A" w:rsidRDefault="00FC439A" w:rsidP="00FC439A">
      <w:pPr>
        <w:jc w:val="both"/>
        <w:rPr>
          <w:rFonts w:asciiTheme="minorHAnsi" w:hAnsiTheme="minorHAnsi" w:cstheme="minorHAnsi"/>
          <w:sz w:val="22"/>
          <w:szCs w:val="22"/>
        </w:rPr>
      </w:pPr>
    </w:p>
    <w:p w:rsidR="00FC439A" w:rsidRPr="00FC439A" w:rsidRDefault="00FC439A" w:rsidP="00FC439A">
      <w:pPr>
        <w:rPr>
          <w:rFonts w:asciiTheme="minorHAnsi" w:hAnsiTheme="minorHAnsi" w:cstheme="minorHAnsi"/>
          <w:b/>
          <w:sz w:val="22"/>
          <w:szCs w:val="22"/>
        </w:rPr>
      </w:pPr>
      <w:r w:rsidRPr="00FC439A">
        <w:rPr>
          <w:rFonts w:asciiTheme="minorHAnsi" w:hAnsiTheme="minorHAnsi" w:cstheme="minorHAnsi"/>
          <w:b/>
          <w:sz w:val="22"/>
          <w:szCs w:val="22"/>
        </w:rPr>
        <w:t>Délibération 2014.203</w:t>
      </w:r>
    </w:p>
    <w:p w:rsidR="00FC439A" w:rsidRPr="00FC439A" w:rsidRDefault="00FC439A" w:rsidP="00FC439A">
      <w:pPr>
        <w:autoSpaceDE w:val="0"/>
        <w:autoSpaceDN w:val="0"/>
        <w:adjustRightInd w:val="0"/>
        <w:rPr>
          <w:rFonts w:asciiTheme="minorHAnsi" w:hAnsiTheme="minorHAnsi" w:cstheme="minorHAnsi"/>
          <w:b/>
          <w:sz w:val="22"/>
          <w:szCs w:val="22"/>
        </w:rPr>
      </w:pPr>
      <w:r w:rsidRPr="00FC439A">
        <w:rPr>
          <w:rFonts w:asciiTheme="minorHAnsi" w:hAnsiTheme="minorHAnsi" w:cstheme="minorHAnsi"/>
          <w:b/>
          <w:sz w:val="22"/>
          <w:szCs w:val="22"/>
        </w:rPr>
        <w:t>POUR : CGT + FO</w:t>
      </w:r>
    </w:p>
    <w:p w:rsidR="00FC439A" w:rsidRPr="00FC439A" w:rsidRDefault="00FC439A" w:rsidP="00FC439A">
      <w:pPr>
        <w:autoSpaceDE w:val="0"/>
        <w:autoSpaceDN w:val="0"/>
        <w:adjustRightInd w:val="0"/>
        <w:rPr>
          <w:rFonts w:asciiTheme="minorHAnsi" w:hAnsiTheme="minorHAnsi" w:cstheme="minorHAnsi"/>
          <w:b/>
          <w:sz w:val="22"/>
          <w:szCs w:val="22"/>
        </w:rPr>
      </w:pPr>
      <w:r w:rsidRPr="00FC439A">
        <w:rPr>
          <w:rFonts w:asciiTheme="minorHAnsi" w:hAnsiTheme="minorHAnsi" w:cstheme="minorHAnsi"/>
          <w:b/>
          <w:sz w:val="22"/>
          <w:szCs w:val="22"/>
        </w:rPr>
        <w:t>CONTRE : CFDT + CFE</w:t>
      </w:r>
    </w:p>
    <w:p w:rsidR="00FC439A" w:rsidRPr="00FC439A" w:rsidRDefault="00FC439A" w:rsidP="00FC439A">
      <w:pPr>
        <w:autoSpaceDE w:val="0"/>
        <w:autoSpaceDN w:val="0"/>
        <w:adjustRightInd w:val="0"/>
        <w:rPr>
          <w:rFonts w:asciiTheme="minorHAnsi" w:hAnsiTheme="minorHAnsi" w:cstheme="minorHAnsi"/>
          <w:b/>
          <w:sz w:val="22"/>
          <w:szCs w:val="22"/>
        </w:rPr>
      </w:pPr>
      <w:r w:rsidRPr="00FC439A">
        <w:rPr>
          <w:rFonts w:asciiTheme="minorHAnsi" w:hAnsiTheme="minorHAnsi" w:cstheme="minorHAnsi"/>
          <w:b/>
          <w:sz w:val="22"/>
          <w:szCs w:val="22"/>
        </w:rPr>
        <w:t xml:space="preserve">ABSTENTION : </w:t>
      </w:r>
    </w:p>
    <w:p w:rsidR="00FC439A" w:rsidRPr="00FC439A" w:rsidRDefault="00FC439A" w:rsidP="00FC439A">
      <w:pPr>
        <w:autoSpaceDE w:val="0"/>
        <w:autoSpaceDN w:val="0"/>
        <w:adjustRightInd w:val="0"/>
        <w:rPr>
          <w:rFonts w:asciiTheme="minorHAnsi" w:hAnsiTheme="minorHAnsi" w:cstheme="minorHAnsi"/>
          <w:b/>
          <w:sz w:val="22"/>
          <w:szCs w:val="22"/>
        </w:rPr>
      </w:pPr>
    </w:p>
    <w:p w:rsidR="00FC439A" w:rsidRPr="00FC439A" w:rsidRDefault="00FC439A" w:rsidP="00FC439A">
      <w:pPr>
        <w:autoSpaceDE w:val="0"/>
        <w:autoSpaceDN w:val="0"/>
        <w:adjustRightInd w:val="0"/>
        <w:rPr>
          <w:rFonts w:asciiTheme="minorHAnsi" w:hAnsiTheme="minorHAnsi" w:cstheme="minorHAnsi"/>
          <w:b/>
          <w:sz w:val="22"/>
          <w:szCs w:val="22"/>
        </w:rPr>
      </w:pPr>
    </w:p>
    <w:p w:rsidR="00FC439A" w:rsidRPr="00FC439A" w:rsidRDefault="00FC439A" w:rsidP="00FC439A">
      <w:pPr>
        <w:autoSpaceDE w:val="0"/>
        <w:autoSpaceDN w:val="0"/>
        <w:adjustRightInd w:val="0"/>
        <w:rPr>
          <w:rFonts w:asciiTheme="minorHAnsi" w:hAnsiTheme="minorHAnsi" w:cstheme="minorHAnsi"/>
          <w:b/>
          <w:sz w:val="22"/>
          <w:szCs w:val="22"/>
        </w:rPr>
      </w:pPr>
    </w:p>
    <w:p w:rsidR="00FC439A" w:rsidRPr="00FC439A" w:rsidRDefault="00FC439A" w:rsidP="00FC439A">
      <w:pPr>
        <w:autoSpaceDE w:val="0"/>
        <w:autoSpaceDN w:val="0"/>
        <w:adjustRightInd w:val="0"/>
        <w:rPr>
          <w:rFonts w:asciiTheme="minorHAnsi" w:hAnsiTheme="minorHAnsi" w:cstheme="minorHAnsi"/>
          <w:b/>
          <w:sz w:val="22"/>
          <w:szCs w:val="22"/>
        </w:rPr>
      </w:pPr>
    </w:p>
    <w:p w:rsidR="00FC439A" w:rsidRPr="00FC439A" w:rsidRDefault="00FC439A" w:rsidP="00FC439A">
      <w:pPr>
        <w:jc w:val="center"/>
        <w:rPr>
          <w:rFonts w:asciiTheme="minorHAnsi" w:hAnsiTheme="minorHAnsi" w:cstheme="minorHAnsi"/>
          <w:sz w:val="22"/>
          <w:szCs w:val="22"/>
          <w:u w:val="single"/>
        </w:rPr>
      </w:pPr>
      <w:r w:rsidRPr="00FC439A">
        <w:rPr>
          <w:rFonts w:asciiTheme="minorHAnsi" w:hAnsiTheme="minorHAnsi" w:cstheme="minorHAnsi"/>
          <w:sz w:val="22"/>
          <w:szCs w:val="22"/>
          <w:u w:val="single"/>
        </w:rPr>
        <w:lastRenderedPageBreak/>
        <w:t xml:space="preserve">VERSEMENT DE L’AVANCE de </w:t>
      </w:r>
      <w:smartTag w:uri="urn:schemas-microsoft-com:office:smarttags" w:element="PersonName">
        <w:smartTagPr>
          <w:attr w:name="ProductID" w:val="LA CCAS A"/>
        </w:smartTagPr>
        <w:r w:rsidRPr="00FC439A">
          <w:rPr>
            <w:rFonts w:asciiTheme="minorHAnsi" w:hAnsiTheme="minorHAnsi" w:cstheme="minorHAnsi"/>
            <w:sz w:val="22"/>
            <w:szCs w:val="22"/>
            <w:u w:val="single"/>
          </w:rPr>
          <w:t>LA CCAS A</w:t>
        </w:r>
      </w:smartTag>
      <w:r w:rsidRPr="00FC439A">
        <w:rPr>
          <w:rFonts w:asciiTheme="minorHAnsi" w:hAnsiTheme="minorHAnsi" w:cstheme="minorHAnsi"/>
          <w:sz w:val="22"/>
          <w:szCs w:val="22"/>
          <w:u w:val="single"/>
        </w:rPr>
        <w:t xml:space="preserve"> </w:t>
      </w:r>
      <w:smartTag w:uri="urn:schemas-microsoft-com:office:smarttags" w:element="PersonName">
        <w:smartTagPr>
          <w:attr w:name="ProductID" w:val="la SCI"/>
        </w:smartTagPr>
        <w:r w:rsidRPr="00FC439A">
          <w:rPr>
            <w:rFonts w:asciiTheme="minorHAnsi" w:hAnsiTheme="minorHAnsi" w:cstheme="minorHAnsi"/>
            <w:sz w:val="22"/>
            <w:szCs w:val="22"/>
            <w:u w:val="single"/>
          </w:rPr>
          <w:t>LA SCI</w:t>
        </w:r>
      </w:smartTag>
      <w:r w:rsidRPr="00FC439A">
        <w:rPr>
          <w:rFonts w:asciiTheme="minorHAnsi" w:hAnsiTheme="minorHAnsi" w:cstheme="minorHAnsi"/>
          <w:sz w:val="22"/>
          <w:szCs w:val="22"/>
          <w:u w:val="single"/>
        </w:rPr>
        <w:t xml:space="preserve"> « LE DOMAINE DE STE-CROIX </w:t>
      </w:r>
    </w:p>
    <w:p w:rsidR="00FC439A" w:rsidRPr="00FC439A" w:rsidRDefault="00FC439A" w:rsidP="00211D83">
      <w:pPr>
        <w:autoSpaceDE w:val="0"/>
        <w:autoSpaceDN w:val="0"/>
        <w:adjustRightInd w:val="0"/>
        <w:jc w:val="both"/>
        <w:rPr>
          <w:rFonts w:asciiTheme="minorHAnsi" w:hAnsiTheme="minorHAnsi" w:cstheme="minorHAnsi"/>
          <w:sz w:val="22"/>
          <w:szCs w:val="22"/>
        </w:rPr>
      </w:pPr>
    </w:p>
    <w:p w:rsidR="00FC439A" w:rsidRPr="00FC439A" w:rsidRDefault="00FC439A" w:rsidP="00FC439A">
      <w:pPr>
        <w:jc w:val="both"/>
        <w:rPr>
          <w:rFonts w:asciiTheme="minorHAnsi" w:hAnsiTheme="minorHAnsi" w:cstheme="minorHAnsi"/>
          <w:sz w:val="22"/>
          <w:szCs w:val="22"/>
        </w:rPr>
      </w:pPr>
      <w:r w:rsidRPr="00FC439A">
        <w:rPr>
          <w:rFonts w:asciiTheme="minorHAnsi" w:hAnsiTheme="minorHAnsi" w:cstheme="minorHAnsi"/>
          <w:sz w:val="22"/>
          <w:szCs w:val="22"/>
        </w:rPr>
        <w:t xml:space="preserve">Le capital social de cette SCI est de 2 000 000 € divisé en 2000 parts de 1000 € chacune, </w:t>
      </w:r>
      <w:smartTag w:uri="urn:schemas-microsoft-com:office:smarttags" w:element="PersonName">
        <w:smartTagPr>
          <w:attr w:name="ProductID" w:val="LA CCAS"/>
        </w:smartTagPr>
        <w:r w:rsidRPr="00FC439A">
          <w:rPr>
            <w:rFonts w:asciiTheme="minorHAnsi" w:hAnsiTheme="minorHAnsi" w:cstheme="minorHAnsi"/>
            <w:sz w:val="22"/>
            <w:szCs w:val="22"/>
          </w:rPr>
          <w:t>la CCAS</w:t>
        </w:r>
      </w:smartTag>
      <w:r w:rsidRPr="00FC439A">
        <w:rPr>
          <w:rFonts w:asciiTheme="minorHAnsi" w:hAnsiTheme="minorHAnsi" w:cstheme="minorHAnsi"/>
          <w:sz w:val="22"/>
          <w:szCs w:val="22"/>
        </w:rPr>
        <w:t xml:space="preserve"> possède 40 % du capital soit 800 parts et </w:t>
      </w:r>
      <w:smartTag w:uri="urn:schemas-microsoft-com:office:smarttags" w:element="PersonName">
        <w:smartTagPr>
          <w:attr w:name="ProductID" w:val="la CMCAS"/>
        </w:smartTagPr>
        <w:r w:rsidRPr="00FC439A">
          <w:rPr>
            <w:rFonts w:asciiTheme="minorHAnsi" w:hAnsiTheme="minorHAnsi" w:cstheme="minorHAnsi"/>
            <w:sz w:val="22"/>
            <w:szCs w:val="22"/>
          </w:rPr>
          <w:t>la CMCAS</w:t>
        </w:r>
      </w:smartTag>
      <w:r w:rsidRPr="00FC439A">
        <w:rPr>
          <w:rFonts w:asciiTheme="minorHAnsi" w:hAnsiTheme="minorHAnsi" w:cstheme="minorHAnsi"/>
          <w:sz w:val="22"/>
          <w:szCs w:val="22"/>
        </w:rPr>
        <w:t xml:space="preserve"> de Lyon 60 % du capital soit 1200 parts.</w:t>
      </w:r>
    </w:p>
    <w:p w:rsidR="00FC439A" w:rsidRPr="00FC439A" w:rsidRDefault="00FC439A" w:rsidP="00211D83">
      <w:pPr>
        <w:autoSpaceDE w:val="0"/>
        <w:autoSpaceDN w:val="0"/>
        <w:adjustRightInd w:val="0"/>
        <w:jc w:val="both"/>
        <w:rPr>
          <w:rFonts w:asciiTheme="minorHAnsi" w:hAnsiTheme="minorHAnsi" w:cstheme="minorHAnsi"/>
          <w:sz w:val="22"/>
          <w:szCs w:val="22"/>
        </w:rPr>
      </w:pPr>
    </w:p>
    <w:p w:rsidR="00FC439A" w:rsidRPr="00FC439A" w:rsidRDefault="00FC439A" w:rsidP="00FC439A">
      <w:pPr>
        <w:autoSpaceDE w:val="0"/>
        <w:autoSpaceDN w:val="0"/>
        <w:adjustRightInd w:val="0"/>
        <w:jc w:val="both"/>
        <w:rPr>
          <w:rFonts w:asciiTheme="minorHAnsi" w:hAnsiTheme="minorHAnsi" w:cstheme="minorHAnsi"/>
          <w:sz w:val="22"/>
          <w:szCs w:val="22"/>
        </w:rPr>
      </w:pPr>
      <w:r w:rsidRPr="00FC439A">
        <w:rPr>
          <w:rFonts w:asciiTheme="minorHAnsi" w:hAnsiTheme="minorHAnsi" w:cstheme="minorHAnsi"/>
          <w:sz w:val="22"/>
          <w:szCs w:val="22"/>
        </w:rPr>
        <w:t xml:space="preserve">Le Comité des Engagements de Février </w:t>
      </w:r>
      <w:smartTag w:uri="urn:schemas-microsoft-com:office:smarttags" w:element="metricconverter">
        <w:smartTagPr>
          <w:attr w:name="ProductID" w:val="2014 a"/>
        </w:smartTagPr>
        <w:r w:rsidRPr="00FC439A">
          <w:rPr>
            <w:rFonts w:asciiTheme="minorHAnsi" w:hAnsiTheme="minorHAnsi" w:cstheme="minorHAnsi"/>
            <w:sz w:val="22"/>
            <w:szCs w:val="22"/>
          </w:rPr>
          <w:t>2014 a</w:t>
        </w:r>
      </w:smartTag>
      <w:r w:rsidRPr="00FC439A">
        <w:rPr>
          <w:rFonts w:asciiTheme="minorHAnsi" w:hAnsiTheme="minorHAnsi" w:cstheme="minorHAnsi"/>
          <w:sz w:val="22"/>
          <w:szCs w:val="22"/>
        </w:rPr>
        <w:t xml:space="preserve"> arrêté le principe du versement d’une subvention d’un montant de 40 000€. </w:t>
      </w:r>
    </w:p>
    <w:p w:rsidR="00FC439A" w:rsidRPr="00FC439A" w:rsidRDefault="00FC439A" w:rsidP="00FC439A">
      <w:pPr>
        <w:autoSpaceDE w:val="0"/>
        <w:autoSpaceDN w:val="0"/>
        <w:adjustRightInd w:val="0"/>
        <w:jc w:val="both"/>
        <w:rPr>
          <w:rFonts w:asciiTheme="minorHAnsi" w:hAnsiTheme="minorHAnsi" w:cstheme="minorHAnsi"/>
          <w:sz w:val="22"/>
          <w:szCs w:val="22"/>
        </w:rPr>
      </w:pPr>
    </w:p>
    <w:p w:rsidR="00FC439A" w:rsidRPr="00FC439A" w:rsidRDefault="00FC439A" w:rsidP="00FC439A">
      <w:pPr>
        <w:rPr>
          <w:rFonts w:asciiTheme="minorHAnsi" w:hAnsiTheme="minorHAnsi" w:cstheme="minorHAnsi"/>
          <w:b/>
          <w:sz w:val="22"/>
          <w:szCs w:val="22"/>
        </w:rPr>
      </w:pPr>
      <w:r w:rsidRPr="00FC439A">
        <w:rPr>
          <w:rFonts w:asciiTheme="minorHAnsi" w:hAnsiTheme="minorHAnsi" w:cstheme="minorHAnsi"/>
          <w:b/>
          <w:sz w:val="22"/>
          <w:szCs w:val="22"/>
        </w:rPr>
        <w:t>Délibération 2014.20</w:t>
      </w:r>
      <w:r>
        <w:rPr>
          <w:rFonts w:asciiTheme="minorHAnsi" w:hAnsiTheme="minorHAnsi" w:cstheme="minorHAnsi"/>
          <w:b/>
          <w:sz w:val="22"/>
          <w:szCs w:val="22"/>
        </w:rPr>
        <w:t>4</w:t>
      </w:r>
    </w:p>
    <w:p w:rsidR="00FC439A" w:rsidRPr="00FC439A" w:rsidRDefault="00FC439A" w:rsidP="00FC439A">
      <w:pPr>
        <w:autoSpaceDE w:val="0"/>
        <w:autoSpaceDN w:val="0"/>
        <w:adjustRightInd w:val="0"/>
        <w:rPr>
          <w:rFonts w:asciiTheme="minorHAnsi" w:hAnsiTheme="minorHAnsi" w:cstheme="minorHAnsi"/>
          <w:b/>
          <w:sz w:val="22"/>
          <w:szCs w:val="22"/>
        </w:rPr>
      </w:pPr>
      <w:r w:rsidRPr="00FC439A">
        <w:rPr>
          <w:rFonts w:asciiTheme="minorHAnsi" w:hAnsiTheme="minorHAnsi" w:cstheme="minorHAnsi"/>
          <w:b/>
          <w:sz w:val="22"/>
          <w:szCs w:val="22"/>
        </w:rPr>
        <w:t xml:space="preserve">POUR : CGT </w:t>
      </w:r>
    </w:p>
    <w:p w:rsidR="00FC439A" w:rsidRPr="00FC439A" w:rsidRDefault="00FC439A" w:rsidP="00FC439A">
      <w:pPr>
        <w:autoSpaceDE w:val="0"/>
        <w:autoSpaceDN w:val="0"/>
        <w:adjustRightInd w:val="0"/>
        <w:rPr>
          <w:rFonts w:asciiTheme="minorHAnsi" w:hAnsiTheme="minorHAnsi" w:cstheme="minorHAnsi"/>
          <w:b/>
          <w:sz w:val="22"/>
          <w:szCs w:val="22"/>
        </w:rPr>
      </w:pPr>
      <w:r w:rsidRPr="00FC439A">
        <w:rPr>
          <w:rFonts w:asciiTheme="minorHAnsi" w:hAnsiTheme="minorHAnsi" w:cstheme="minorHAnsi"/>
          <w:b/>
          <w:sz w:val="22"/>
          <w:szCs w:val="22"/>
        </w:rPr>
        <w:t xml:space="preserve">CONTRE : </w:t>
      </w:r>
    </w:p>
    <w:p w:rsidR="00FC439A" w:rsidRPr="00FC439A" w:rsidRDefault="00FC439A" w:rsidP="00FC439A">
      <w:pPr>
        <w:autoSpaceDE w:val="0"/>
        <w:autoSpaceDN w:val="0"/>
        <w:adjustRightInd w:val="0"/>
        <w:rPr>
          <w:rFonts w:asciiTheme="minorHAnsi" w:hAnsiTheme="minorHAnsi" w:cstheme="minorHAnsi"/>
          <w:b/>
          <w:sz w:val="22"/>
          <w:szCs w:val="22"/>
        </w:rPr>
      </w:pPr>
      <w:r w:rsidRPr="00FC439A">
        <w:rPr>
          <w:rFonts w:asciiTheme="minorHAnsi" w:hAnsiTheme="minorHAnsi" w:cstheme="minorHAnsi"/>
          <w:b/>
          <w:sz w:val="22"/>
          <w:szCs w:val="22"/>
        </w:rPr>
        <w:t>ABSTENTION : CFDT + CFE + FO</w:t>
      </w:r>
    </w:p>
    <w:p w:rsidR="00FC439A" w:rsidRPr="009C47B6" w:rsidRDefault="00FC439A" w:rsidP="00FC439A">
      <w:pPr>
        <w:autoSpaceDE w:val="0"/>
        <w:autoSpaceDN w:val="0"/>
        <w:adjustRightInd w:val="0"/>
        <w:jc w:val="both"/>
        <w:rPr>
          <w:sz w:val="22"/>
          <w:szCs w:val="22"/>
        </w:rPr>
      </w:pPr>
    </w:p>
    <w:p w:rsidR="00FC439A" w:rsidRPr="003A5E0F" w:rsidRDefault="00FC439A" w:rsidP="00211D83">
      <w:pPr>
        <w:autoSpaceDE w:val="0"/>
        <w:autoSpaceDN w:val="0"/>
        <w:adjustRightInd w:val="0"/>
        <w:jc w:val="both"/>
        <w:rPr>
          <w:rFonts w:asciiTheme="minorHAnsi" w:hAnsiTheme="minorHAnsi" w:cstheme="minorHAnsi"/>
          <w:sz w:val="22"/>
          <w:szCs w:val="22"/>
        </w:rPr>
      </w:pPr>
    </w:p>
    <w:p w:rsidR="00106472" w:rsidRPr="003A5E0F" w:rsidRDefault="007529F0" w:rsidP="0010647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rPr>
      </w:pPr>
      <w:r w:rsidRPr="003A5E0F">
        <w:rPr>
          <w:rFonts w:asciiTheme="minorHAnsi" w:hAnsiTheme="minorHAnsi" w:cstheme="minorHAnsi"/>
          <w:b/>
          <w:bCs/>
          <w:sz w:val="22"/>
          <w:szCs w:val="22"/>
        </w:rPr>
        <w:t>PROCHAIN CONSEIL D’ADMINISTRATION DE LA CCAS</w:t>
      </w:r>
    </w:p>
    <w:p w:rsidR="00263DAE" w:rsidRPr="003A5E0F" w:rsidRDefault="00B11F66" w:rsidP="0010647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rPr>
      </w:pPr>
      <w:r w:rsidRPr="003A5E0F">
        <w:rPr>
          <w:rFonts w:asciiTheme="minorHAnsi" w:hAnsiTheme="minorHAnsi" w:cstheme="minorHAnsi"/>
          <w:b/>
          <w:bCs/>
          <w:sz w:val="22"/>
          <w:szCs w:val="22"/>
        </w:rPr>
        <w:t xml:space="preserve">LE </w:t>
      </w:r>
      <w:r w:rsidR="003353BC" w:rsidRPr="003A5E0F">
        <w:rPr>
          <w:rFonts w:asciiTheme="minorHAnsi" w:hAnsiTheme="minorHAnsi" w:cstheme="minorHAnsi"/>
          <w:b/>
          <w:bCs/>
          <w:sz w:val="22"/>
          <w:szCs w:val="22"/>
        </w:rPr>
        <w:t xml:space="preserve">JEUDI </w:t>
      </w:r>
      <w:r w:rsidR="00FC439A">
        <w:rPr>
          <w:rFonts w:asciiTheme="minorHAnsi" w:hAnsiTheme="minorHAnsi" w:cstheme="minorHAnsi"/>
          <w:b/>
          <w:bCs/>
          <w:sz w:val="22"/>
          <w:szCs w:val="22"/>
        </w:rPr>
        <w:t>11</w:t>
      </w:r>
      <w:r w:rsidR="003353BC" w:rsidRPr="003A5E0F">
        <w:rPr>
          <w:rFonts w:asciiTheme="minorHAnsi" w:hAnsiTheme="minorHAnsi" w:cstheme="minorHAnsi"/>
          <w:b/>
          <w:bCs/>
          <w:sz w:val="22"/>
          <w:szCs w:val="22"/>
        </w:rPr>
        <w:t xml:space="preserve"> </w:t>
      </w:r>
      <w:r w:rsidR="00FC439A">
        <w:rPr>
          <w:rFonts w:asciiTheme="minorHAnsi" w:hAnsiTheme="minorHAnsi" w:cstheme="minorHAnsi"/>
          <w:b/>
          <w:bCs/>
          <w:sz w:val="22"/>
          <w:szCs w:val="22"/>
        </w:rPr>
        <w:t>DECEMBRE</w:t>
      </w:r>
      <w:r w:rsidRPr="003A5E0F">
        <w:rPr>
          <w:rFonts w:asciiTheme="minorHAnsi" w:hAnsiTheme="minorHAnsi" w:cstheme="minorHAnsi"/>
          <w:b/>
          <w:bCs/>
          <w:sz w:val="22"/>
          <w:szCs w:val="22"/>
        </w:rPr>
        <w:t xml:space="preserve"> 2014</w:t>
      </w:r>
    </w:p>
    <w:p w:rsidR="00263DAE" w:rsidRPr="003A5E0F" w:rsidRDefault="00263DAE" w:rsidP="00263DAE">
      <w:pPr>
        <w:rPr>
          <w:rFonts w:asciiTheme="minorHAnsi" w:hAnsiTheme="minorHAnsi" w:cstheme="minorHAnsi"/>
          <w:sz w:val="22"/>
          <w:szCs w:val="22"/>
        </w:rPr>
      </w:pPr>
    </w:p>
    <w:p w:rsidR="00263DAE" w:rsidRPr="003A5E0F" w:rsidRDefault="00263DAE" w:rsidP="00BC54A9">
      <w:pPr>
        <w:rPr>
          <w:rFonts w:asciiTheme="minorHAnsi" w:hAnsiTheme="minorHAnsi" w:cstheme="minorHAnsi"/>
          <w:bCs/>
          <w:sz w:val="22"/>
          <w:szCs w:val="22"/>
        </w:rPr>
      </w:pPr>
    </w:p>
    <w:p w:rsidR="00263DAE" w:rsidRPr="003A5E0F" w:rsidRDefault="00263DAE" w:rsidP="00BC54A9">
      <w:pPr>
        <w:rPr>
          <w:rFonts w:asciiTheme="minorHAnsi" w:hAnsiTheme="minorHAnsi" w:cstheme="minorHAnsi"/>
          <w:bCs/>
          <w:sz w:val="22"/>
          <w:szCs w:val="22"/>
        </w:rPr>
      </w:pPr>
    </w:p>
    <w:p w:rsidR="00263DAE" w:rsidRPr="003A5E0F" w:rsidRDefault="00263DAE" w:rsidP="00BC54A9">
      <w:pPr>
        <w:rPr>
          <w:rFonts w:asciiTheme="minorHAnsi" w:hAnsiTheme="minorHAnsi" w:cstheme="minorHAnsi"/>
          <w:bCs/>
          <w:sz w:val="22"/>
          <w:szCs w:val="22"/>
        </w:rPr>
      </w:pPr>
    </w:p>
    <w:p w:rsidR="00972EA8" w:rsidRPr="003A5E0F" w:rsidRDefault="00972EA8" w:rsidP="00972EA8">
      <w:pPr>
        <w:rPr>
          <w:rFonts w:asciiTheme="minorHAnsi" w:hAnsiTheme="minorHAnsi" w:cstheme="minorHAnsi"/>
          <w:sz w:val="22"/>
          <w:szCs w:val="22"/>
        </w:rPr>
      </w:pPr>
    </w:p>
    <w:sectPr w:rsidR="00972EA8" w:rsidRPr="003A5E0F">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FEA" w:rsidRDefault="005E1FEA">
      <w:r>
        <w:separator/>
      </w:r>
    </w:p>
  </w:endnote>
  <w:endnote w:type="continuationSeparator" w:id="0">
    <w:p w:rsidR="005E1FEA" w:rsidRDefault="005E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FEA" w:rsidRDefault="005E1FEA">
      <w:r>
        <w:separator/>
      </w:r>
    </w:p>
  </w:footnote>
  <w:footnote w:type="continuationSeparator" w:id="0">
    <w:p w:rsidR="005E1FEA" w:rsidRDefault="005E1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AC" w:rsidRDefault="005E1FE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AC" w:rsidRDefault="005E1FE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AC" w:rsidRDefault="005E1F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20"/>
      </v:shape>
    </w:pict>
  </w:numPicBullet>
  <w:abstractNum w:abstractNumId="0">
    <w:nsid w:val="00561E1A"/>
    <w:multiLevelType w:val="hybridMultilevel"/>
    <w:tmpl w:val="2886FAF8"/>
    <w:lvl w:ilvl="0" w:tplc="9BF80C4A">
      <w:start w:val="1"/>
      <w:numFmt w:val="bullet"/>
      <w:lvlText w:val=""/>
      <w:lvlJc w:val="left"/>
      <w:pPr>
        <w:tabs>
          <w:tab w:val="num" w:pos="720"/>
        </w:tabs>
        <w:ind w:left="720" w:hanging="360"/>
      </w:pPr>
      <w:rPr>
        <w:rFonts w:ascii="Wingdings" w:hAnsi="Wingdings" w:hint="default"/>
      </w:rPr>
    </w:lvl>
    <w:lvl w:ilvl="1" w:tplc="C722F760">
      <w:start w:val="1"/>
      <w:numFmt w:val="bullet"/>
      <w:lvlText w:val=""/>
      <w:lvlJc w:val="left"/>
      <w:pPr>
        <w:tabs>
          <w:tab w:val="num" w:pos="1440"/>
        </w:tabs>
        <w:ind w:left="1440" w:hanging="360"/>
      </w:pPr>
      <w:rPr>
        <w:rFonts w:ascii="Wingdings" w:hAnsi="Wingdings" w:hint="default"/>
      </w:rPr>
    </w:lvl>
    <w:lvl w:ilvl="2" w:tplc="DAEAF894">
      <w:start w:val="1"/>
      <w:numFmt w:val="bullet"/>
      <w:lvlText w:val=""/>
      <w:lvlJc w:val="left"/>
      <w:pPr>
        <w:tabs>
          <w:tab w:val="num" w:pos="2160"/>
        </w:tabs>
        <w:ind w:left="2160" w:hanging="360"/>
      </w:pPr>
      <w:rPr>
        <w:rFonts w:ascii="Wingdings" w:hAnsi="Wingdings" w:hint="default"/>
      </w:rPr>
    </w:lvl>
    <w:lvl w:ilvl="3" w:tplc="C6FC4DF6">
      <w:start w:val="1"/>
      <w:numFmt w:val="bullet"/>
      <w:lvlText w:val=""/>
      <w:lvlJc w:val="left"/>
      <w:pPr>
        <w:tabs>
          <w:tab w:val="num" w:pos="2880"/>
        </w:tabs>
        <w:ind w:left="2880" w:hanging="360"/>
      </w:pPr>
      <w:rPr>
        <w:rFonts w:ascii="Wingdings" w:hAnsi="Wingdings" w:hint="default"/>
      </w:rPr>
    </w:lvl>
    <w:lvl w:ilvl="4" w:tplc="6220D930">
      <w:start w:val="1"/>
      <w:numFmt w:val="bullet"/>
      <w:lvlText w:val=""/>
      <w:lvlJc w:val="left"/>
      <w:pPr>
        <w:tabs>
          <w:tab w:val="num" w:pos="3600"/>
        </w:tabs>
        <w:ind w:left="3600" w:hanging="360"/>
      </w:pPr>
      <w:rPr>
        <w:rFonts w:ascii="Wingdings" w:hAnsi="Wingdings" w:hint="default"/>
      </w:rPr>
    </w:lvl>
    <w:lvl w:ilvl="5" w:tplc="C60C6C4E">
      <w:start w:val="1"/>
      <w:numFmt w:val="bullet"/>
      <w:lvlText w:val=""/>
      <w:lvlJc w:val="left"/>
      <w:pPr>
        <w:tabs>
          <w:tab w:val="num" w:pos="4320"/>
        </w:tabs>
        <w:ind w:left="4320" w:hanging="360"/>
      </w:pPr>
      <w:rPr>
        <w:rFonts w:ascii="Wingdings" w:hAnsi="Wingdings" w:hint="default"/>
      </w:rPr>
    </w:lvl>
    <w:lvl w:ilvl="6" w:tplc="58C6333A">
      <w:start w:val="1"/>
      <w:numFmt w:val="bullet"/>
      <w:lvlText w:val=""/>
      <w:lvlJc w:val="left"/>
      <w:pPr>
        <w:tabs>
          <w:tab w:val="num" w:pos="5040"/>
        </w:tabs>
        <w:ind w:left="5040" w:hanging="360"/>
      </w:pPr>
      <w:rPr>
        <w:rFonts w:ascii="Wingdings" w:hAnsi="Wingdings" w:hint="default"/>
      </w:rPr>
    </w:lvl>
    <w:lvl w:ilvl="7" w:tplc="C8FE31FA">
      <w:start w:val="1"/>
      <w:numFmt w:val="bullet"/>
      <w:lvlText w:val=""/>
      <w:lvlJc w:val="left"/>
      <w:pPr>
        <w:tabs>
          <w:tab w:val="num" w:pos="5760"/>
        </w:tabs>
        <w:ind w:left="5760" w:hanging="360"/>
      </w:pPr>
      <w:rPr>
        <w:rFonts w:ascii="Wingdings" w:hAnsi="Wingdings" w:hint="default"/>
      </w:rPr>
    </w:lvl>
    <w:lvl w:ilvl="8" w:tplc="C8482022">
      <w:start w:val="1"/>
      <w:numFmt w:val="bullet"/>
      <w:lvlText w:val=""/>
      <w:lvlJc w:val="left"/>
      <w:pPr>
        <w:tabs>
          <w:tab w:val="num" w:pos="6480"/>
        </w:tabs>
        <w:ind w:left="6480" w:hanging="360"/>
      </w:pPr>
      <w:rPr>
        <w:rFonts w:ascii="Wingdings" w:hAnsi="Wingdings" w:hint="default"/>
      </w:rPr>
    </w:lvl>
  </w:abstractNum>
  <w:abstractNum w:abstractNumId="1">
    <w:nsid w:val="02954F32"/>
    <w:multiLevelType w:val="hybridMultilevel"/>
    <w:tmpl w:val="C4604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CE4FEC"/>
    <w:multiLevelType w:val="hybridMultilevel"/>
    <w:tmpl w:val="E780C052"/>
    <w:lvl w:ilvl="0" w:tplc="040C000F">
      <w:start w:val="1"/>
      <w:numFmt w:val="decimal"/>
      <w:lvlText w:val="%1."/>
      <w:lvlJc w:val="left"/>
      <w:pPr>
        <w:tabs>
          <w:tab w:val="num" w:pos="720"/>
        </w:tabs>
        <w:ind w:left="720" w:hanging="360"/>
      </w:pPr>
    </w:lvl>
    <w:lvl w:ilvl="1" w:tplc="8B84C050">
      <w:numFmt w:val="bullet"/>
      <w:lvlText w:val="-"/>
      <w:lvlJc w:val="left"/>
      <w:pPr>
        <w:tabs>
          <w:tab w:val="num" w:pos="1440"/>
        </w:tabs>
        <w:ind w:left="1440" w:hanging="360"/>
      </w:pPr>
      <w:rPr>
        <w:rFonts w:ascii="Times New Roman" w:eastAsia="Times New Roman" w:hAnsi="Times New Roman" w:cs="Times New Roman" w:hint="default"/>
        <w:u w:val="non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3EC359B"/>
    <w:multiLevelType w:val="hybridMultilevel"/>
    <w:tmpl w:val="E780C052"/>
    <w:lvl w:ilvl="0" w:tplc="040C000F">
      <w:start w:val="1"/>
      <w:numFmt w:val="decimal"/>
      <w:lvlText w:val="%1."/>
      <w:lvlJc w:val="left"/>
      <w:pPr>
        <w:tabs>
          <w:tab w:val="num" w:pos="720"/>
        </w:tabs>
        <w:ind w:left="720" w:hanging="360"/>
      </w:pPr>
    </w:lvl>
    <w:lvl w:ilvl="1" w:tplc="8B84C050">
      <w:numFmt w:val="bullet"/>
      <w:lvlText w:val="-"/>
      <w:lvlJc w:val="left"/>
      <w:pPr>
        <w:tabs>
          <w:tab w:val="num" w:pos="1440"/>
        </w:tabs>
        <w:ind w:left="1440" w:hanging="360"/>
      </w:pPr>
      <w:rPr>
        <w:rFonts w:ascii="Times New Roman" w:eastAsia="Times New Roman" w:hAnsi="Times New Roman" w:cs="Times New Roman" w:hint="default"/>
        <w:u w:val="non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71E3768"/>
    <w:multiLevelType w:val="hybridMultilevel"/>
    <w:tmpl w:val="69FC7A9E"/>
    <w:lvl w:ilvl="0" w:tplc="0994B6C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08556423"/>
    <w:multiLevelType w:val="hybridMultilevel"/>
    <w:tmpl w:val="ED125896"/>
    <w:lvl w:ilvl="0" w:tplc="0E8217FE">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667ED2"/>
    <w:multiLevelType w:val="hybridMultilevel"/>
    <w:tmpl w:val="59F44162"/>
    <w:lvl w:ilvl="0" w:tplc="99CA7762">
      <w:numFmt w:val="bullet"/>
      <w:lvlText w:val="-"/>
      <w:lvlJc w:val="left"/>
      <w:pPr>
        <w:ind w:left="720" w:hanging="360"/>
      </w:pPr>
      <w:rPr>
        <w:rFonts w:ascii="Times New Roman" w:eastAsia="Times New Roman" w:hAnsi="Times New Roman" w:cs="Times New Roman" w:hint="default"/>
        <w:color w:val="0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8E5B73"/>
    <w:multiLevelType w:val="hybridMultilevel"/>
    <w:tmpl w:val="E780C052"/>
    <w:lvl w:ilvl="0" w:tplc="040C000F">
      <w:start w:val="1"/>
      <w:numFmt w:val="decimal"/>
      <w:lvlText w:val="%1."/>
      <w:lvlJc w:val="left"/>
      <w:pPr>
        <w:tabs>
          <w:tab w:val="num" w:pos="720"/>
        </w:tabs>
        <w:ind w:left="720" w:hanging="360"/>
      </w:pPr>
    </w:lvl>
    <w:lvl w:ilvl="1" w:tplc="8B84C050">
      <w:numFmt w:val="bullet"/>
      <w:lvlText w:val="-"/>
      <w:lvlJc w:val="left"/>
      <w:pPr>
        <w:tabs>
          <w:tab w:val="num" w:pos="1440"/>
        </w:tabs>
        <w:ind w:left="1440" w:hanging="360"/>
      </w:pPr>
      <w:rPr>
        <w:rFonts w:ascii="Times New Roman" w:eastAsia="Times New Roman" w:hAnsi="Times New Roman" w:cs="Times New Roman" w:hint="default"/>
        <w:u w:val="non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146C2F13"/>
    <w:multiLevelType w:val="hybridMultilevel"/>
    <w:tmpl w:val="DAD853E8"/>
    <w:lvl w:ilvl="0" w:tplc="4A203E9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6130C3B"/>
    <w:multiLevelType w:val="hybridMultilevel"/>
    <w:tmpl w:val="D2F241C2"/>
    <w:lvl w:ilvl="0" w:tplc="040C0001">
      <w:start w:val="1"/>
      <w:numFmt w:val="bullet"/>
      <w:lvlText w:val=""/>
      <w:lvlJc w:val="left"/>
      <w:pPr>
        <w:tabs>
          <w:tab w:val="num" w:pos="1485"/>
        </w:tabs>
        <w:ind w:left="1485" w:hanging="360"/>
      </w:pPr>
      <w:rPr>
        <w:rFonts w:ascii="Symbol" w:hAnsi="Symbol" w:hint="default"/>
      </w:rPr>
    </w:lvl>
    <w:lvl w:ilvl="1" w:tplc="23F01940">
      <w:numFmt w:val="bullet"/>
      <w:lvlText w:val="-"/>
      <w:lvlJc w:val="left"/>
      <w:pPr>
        <w:tabs>
          <w:tab w:val="num" w:pos="2205"/>
        </w:tabs>
        <w:ind w:left="2205" w:hanging="360"/>
      </w:pPr>
      <w:rPr>
        <w:rFonts w:ascii="Times New Roman" w:eastAsia="Times New Roman" w:hAnsi="Times New Roman" w:cs="Times New Roman" w:hint="default"/>
      </w:rPr>
    </w:lvl>
    <w:lvl w:ilvl="2" w:tplc="040C0005" w:tentative="1">
      <w:start w:val="1"/>
      <w:numFmt w:val="bullet"/>
      <w:lvlText w:val=""/>
      <w:lvlJc w:val="left"/>
      <w:pPr>
        <w:tabs>
          <w:tab w:val="num" w:pos="2925"/>
        </w:tabs>
        <w:ind w:left="2925" w:hanging="360"/>
      </w:pPr>
      <w:rPr>
        <w:rFonts w:ascii="Wingdings" w:hAnsi="Wingdings" w:hint="default"/>
      </w:rPr>
    </w:lvl>
    <w:lvl w:ilvl="3" w:tplc="040C0001" w:tentative="1">
      <w:start w:val="1"/>
      <w:numFmt w:val="bullet"/>
      <w:lvlText w:val=""/>
      <w:lvlJc w:val="left"/>
      <w:pPr>
        <w:tabs>
          <w:tab w:val="num" w:pos="3645"/>
        </w:tabs>
        <w:ind w:left="3645" w:hanging="360"/>
      </w:pPr>
      <w:rPr>
        <w:rFonts w:ascii="Symbol" w:hAnsi="Symbol" w:hint="default"/>
      </w:rPr>
    </w:lvl>
    <w:lvl w:ilvl="4" w:tplc="040C0003" w:tentative="1">
      <w:start w:val="1"/>
      <w:numFmt w:val="bullet"/>
      <w:lvlText w:val="o"/>
      <w:lvlJc w:val="left"/>
      <w:pPr>
        <w:tabs>
          <w:tab w:val="num" w:pos="4365"/>
        </w:tabs>
        <w:ind w:left="4365" w:hanging="360"/>
      </w:pPr>
      <w:rPr>
        <w:rFonts w:ascii="Courier New" w:hAnsi="Courier New" w:cs="Courier New" w:hint="default"/>
      </w:rPr>
    </w:lvl>
    <w:lvl w:ilvl="5" w:tplc="040C0005" w:tentative="1">
      <w:start w:val="1"/>
      <w:numFmt w:val="bullet"/>
      <w:lvlText w:val=""/>
      <w:lvlJc w:val="left"/>
      <w:pPr>
        <w:tabs>
          <w:tab w:val="num" w:pos="5085"/>
        </w:tabs>
        <w:ind w:left="5085" w:hanging="360"/>
      </w:pPr>
      <w:rPr>
        <w:rFonts w:ascii="Wingdings" w:hAnsi="Wingdings" w:hint="default"/>
      </w:rPr>
    </w:lvl>
    <w:lvl w:ilvl="6" w:tplc="040C0001" w:tentative="1">
      <w:start w:val="1"/>
      <w:numFmt w:val="bullet"/>
      <w:lvlText w:val=""/>
      <w:lvlJc w:val="left"/>
      <w:pPr>
        <w:tabs>
          <w:tab w:val="num" w:pos="5805"/>
        </w:tabs>
        <w:ind w:left="5805" w:hanging="360"/>
      </w:pPr>
      <w:rPr>
        <w:rFonts w:ascii="Symbol" w:hAnsi="Symbol" w:hint="default"/>
      </w:rPr>
    </w:lvl>
    <w:lvl w:ilvl="7" w:tplc="040C0003" w:tentative="1">
      <w:start w:val="1"/>
      <w:numFmt w:val="bullet"/>
      <w:lvlText w:val="o"/>
      <w:lvlJc w:val="left"/>
      <w:pPr>
        <w:tabs>
          <w:tab w:val="num" w:pos="6525"/>
        </w:tabs>
        <w:ind w:left="6525" w:hanging="360"/>
      </w:pPr>
      <w:rPr>
        <w:rFonts w:ascii="Courier New" w:hAnsi="Courier New" w:cs="Courier New" w:hint="default"/>
      </w:rPr>
    </w:lvl>
    <w:lvl w:ilvl="8" w:tplc="040C0005" w:tentative="1">
      <w:start w:val="1"/>
      <w:numFmt w:val="bullet"/>
      <w:lvlText w:val=""/>
      <w:lvlJc w:val="left"/>
      <w:pPr>
        <w:tabs>
          <w:tab w:val="num" w:pos="7245"/>
        </w:tabs>
        <w:ind w:left="7245" w:hanging="360"/>
      </w:pPr>
      <w:rPr>
        <w:rFonts w:ascii="Wingdings" w:hAnsi="Wingdings" w:hint="default"/>
      </w:rPr>
    </w:lvl>
  </w:abstractNum>
  <w:abstractNum w:abstractNumId="10">
    <w:nsid w:val="18A23EFA"/>
    <w:multiLevelType w:val="hybridMultilevel"/>
    <w:tmpl w:val="8D7C6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676A97"/>
    <w:multiLevelType w:val="hybridMultilevel"/>
    <w:tmpl w:val="D4E4C9B8"/>
    <w:lvl w:ilvl="0" w:tplc="56B01E9C">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2">
    <w:nsid w:val="278A0B3D"/>
    <w:multiLevelType w:val="hybridMultilevel"/>
    <w:tmpl w:val="B1161098"/>
    <w:lvl w:ilvl="0" w:tplc="3A6E15E6">
      <w:numFmt w:val="bullet"/>
      <w:lvlText w:val="-"/>
      <w:lvlJc w:val="left"/>
      <w:pPr>
        <w:ind w:left="1440" w:hanging="360"/>
      </w:pPr>
      <w:rPr>
        <w:rFonts w:ascii="Calibri" w:eastAsia="MS Mincho"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29D57A6F"/>
    <w:multiLevelType w:val="hybridMultilevel"/>
    <w:tmpl w:val="9096346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2CEE5914"/>
    <w:multiLevelType w:val="hybridMultilevel"/>
    <w:tmpl w:val="17DEF416"/>
    <w:lvl w:ilvl="0" w:tplc="040C0007">
      <w:start w:val="1"/>
      <w:numFmt w:val="bullet"/>
      <w:lvlText w:val=""/>
      <w:lvlPicBulletId w:val="0"/>
      <w:lvlJc w:val="left"/>
      <w:pPr>
        <w:tabs>
          <w:tab w:val="num" w:pos="1068"/>
        </w:tabs>
        <w:ind w:left="106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2FB2046D"/>
    <w:multiLevelType w:val="hybridMultilevel"/>
    <w:tmpl w:val="0EFC58CA"/>
    <w:lvl w:ilvl="0" w:tplc="040C0001">
      <w:start w:val="1"/>
      <w:numFmt w:val="bullet"/>
      <w:lvlText w:val=""/>
      <w:lvlJc w:val="left"/>
      <w:pPr>
        <w:tabs>
          <w:tab w:val="num" w:pos="1620"/>
        </w:tabs>
        <w:ind w:left="1620" w:hanging="360"/>
      </w:pPr>
      <w:rPr>
        <w:rFonts w:ascii="Symbol" w:hAnsi="Symbol" w:hint="default"/>
      </w:rPr>
    </w:lvl>
    <w:lvl w:ilvl="1" w:tplc="040C0003" w:tentative="1">
      <w:start w:val="1"/>
      <w:numFmt w:val="bullet"/>
      <w:lvlText w:val="o"/>
      <w:lvlJc w:val="left"/>
      <w:pPr>
        <w:tabs>
          <w:tab w:val="num" w:pos="2340"/>
        </w:tabs>
        <w:ind w:left="2340" w:hanging="360"/>
      </w:pPr>
      <w:rPr>
        <w:rFonts w:ascii="Courier New" w:hAnsi="Courier New" w:cs="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16">
    <w:nsid w:val="316A6D77"/>
    <w:multiLevelType w:val="hybridMultilevel"/>
    <w:tmpl w:val="E780C052"/>
    <w:lvl w:ilvl="0" w:tplc="040C000F">
      <w:start w:val="1"/>
      <w:numFmt w:val="decimal"/>
      <w:lvlText w:val="%1."/>
      <w:lvlJc w:val="left"/>
      <w:pPr>
        <w:tabs>
          <w:tab w:val="num" w:pos="720"/>
        </w:tabs>
        <w:ind w:left="720" w:hanging="360"/>
      </w:pPr>
    </w:lvl>
    <w:lvl w:ilvl="1" w:tplc="8B84C050">
      <w:numFmt w:val="bullet"/>
      <w:lvlText w:val="-"/>
      <w:lvlJc w:val="left"/>
      <w:pPr>
        <w:tabs>
          <w:tab w:val="num" w:pos="1440"/>
        </w:tabs>
        <w:ind w:left="1440" w:hanging="360"/>
      </w:pPr>
      <w:rPr>
        <w:rFonts w:ascii="Times New Roman" w:eastAsia="Times New Roman" w:hAnsi="Times New Roman" w:cs="Times New Roman" w:hint="default"/>
        <w:u w:val="non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2DD0618"/>
    <w:multiLevelType w:val="hybridMultilevel"/>
    <w:tmpl w:val="12CEB5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nsid w:val="369E0F70"/>
    <w:multiLevelType w:val="hybridMultilevel"/>
    <w:tmpl w:val="D4984D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980F72"/>
    <w:multiLevelType w:val="hybridMultilevel"/>
    <w:tmpl w:val="E564F272"/>
    <w:lvl w:ilvl="0" w:tplc="D390EAD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EB32827"/>
    <w:multiLevelType w:val="hybridMultilevel"/>
    <w:tmpl w:val="236C5E1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2853A7F"/>
    <w:multiLevelType w:val="hybridMultilevel"/>
    <w:tmpl w:val="C5561B18"/>
    <w:lvl w:ilvl="0" w:tplc="B5D41310">
      <w:start w:val="1"/>
      <w:numFmt w:val="bullet"/>
      <w:lvlText w:val=""/>
      <w:lvlJc w:val="left"/>
      <w:pPr>
        <w:tabs>
          <w:tab w:val="num" w:pos="1428"/>
        </w:tabs>
        <w:ind w:left="1428" w:hanging="360"/>
      </w:pPr>
      <w:rPr>
        <w:rFonts w:ascii="Wingdings" w:hAnsi="Wingdings" w:hint="default"/>
      </w:rPr>
    </w:lvl>
    <w:lvl w:ilvl="1" w:tplc="A3649BB4">
      <w:start w:val="1"/>
      <w:numFmt w:val="bullet"/>
      <w:lvlText w:val=""/>
      <w:lvlJc w:val="left"/>
      <w:pPr>
        <w:tabs>
          <w:tab w:val="num" w:pos="2148"/>
        </w:tabs>
        <w:ind w:left="2148" w:hanging="360"/>
      </w:pPr>
      <w:rPr>
        <w:rFonts w:ascii="Wingdings" w:hAnsi="Wingdings" w:hint="default"/>
      </w:rPr>
    </w:lvl>
    <w:lvl w:ilvl="2" w:tplc="CCB00E04">
      <w:start w:val="1"/>
      <w:numFmt w:val="bullet"/>
      <w:lvlText w:val=""/>
      <w:lvlJc w:val="left"/>
      <w:pPr>
        <w:tabs>
          <w:tab w:val="num" w:pos="2868"/>
        </w:tabs>
        <w:ind w:left="2868" w:hanging="360"/>
      </w:pPr>
      <w:rPr>
        <w:rFonts w:ascii="Wingdings" w:hAnsi="Wingdings" w:hint="default"/>
      </w:rPr>
    </w:lvl>
    <w:lvl w:ilvl="3" w:tplc="FD125CF2">
      <w:start w:val="1"/>
      <w:numFmt w:val="bullet"/>
      <w:lvlText w:val=""/>
      <w:lvlJc w:val="left"/>
      <w:pPr>
        <w:tabs>
          <w:tab w:val="num" w:pos="3588"/>
        </w:tabs>
        <w:ind w:left="3588" w:hanging="360"/>
      </w:pPr>
      <w:rPr>
        <w:rFonts w:ascii="Wingdings" w:hAnsi="Wingdings" w:hint="default"/>
      </w:rPr>
    </w:lvl>
    <w:lvl w:ilvl="4" w:tplc="449EDB8E">
      <w:start w:val="1"/>
      <w:numFmt w:val="bullet"/>
      <w:lvlText w:val=""/>
      <w:lvlJc w:val="left"/>
      <w:pPr>
        <w:tabs>
          <w:tab w:val="num" w:pos="4308"/>
        </w:tabs>
        <w:ind w:left="4308" w:hanging="360"/>
      </w:pPr>
      <w:rPr>
        <w:rFonts w:ascii="Wingdings" w:hAnsi="Wingdings" w:hint="default"/>
      </w:rPr>
    </w:lvl>
    <w:lvl w:ilvl="5" w:tplc="934AF27A">
      <w:start w:val="1"/>
      <w:numFmt w:val="bullet"/>
      <w:lvlText w:val=""/>
      <w:lvlJc w:val="left"/>
      <w:pPr>
        <w:tabs>
          <w:tab w:val="num" w:pos="5028"/>
        </w:tabs>
        <w:ind w:left="5028" w:hanging="360"/>
      </w:pPr>
      <w:rPr>
        <w:rFonts w:ascii="Wingdings" w:hAnsi="Wingdings" w:hint="default"/>
      </w:rPr>
    </w:lvl>
    <w:lvl w:ilvl="6" w:tplc="DE18F978">
      <w:start w:val="1"/>
      <w:numFmt w:val="bullet"/>
      <w:lvlText w:val=""/>
      <w:lvlJc w:val="left"/>
      <w:pPr>
        <w:tabs>
          <w:tab w:val="num" w:pos="5748"/>
        </w:tabs>
        <w:ind w:left="5748" w:hanging="360"/>
      </w:pPr>
      <w:rPr>
        <w:rFonts w:ascii="Wingdings" w:hAnsi="Wingdings" w:hint="default"/>
      </w:rPr>
    </w:lvl>
    <w:lvl w:ilvl="7" w:tplc="0B60B87C">
      <w:start w:val="1"/>
      <w:numFmt w:val="bullet"/>
      <w:lvlText w:val=""/>
      <w:lvlJc w:val="left"/>
      <w:pPr>
        <w:tabs>
          <w:tab w:val="num" w:pos="6468"/>
        </w:tabs>
        <w:ind w:left="6468" w:hanging="360"/>
      </w:pPr>
      <w:rPr>
        <w:rFonts w:ascii="Wingdings" w:hAnsi="Wingdings" w:hint="default"/>
      </w:rPr>
    </w:lvl>
    <w:lvl w:ilvl="8" w:tplc="0186C46A">
      <w:start w:val="1"/>
      <w:numFmt w:val="bullet"/>
      <w:lvlText w:val=""/>
      <w:lvlJc w:val="left"/>
      <w:pPr>
        <w:tabs>
          <w:tab w:val="num" w:pos="7188"/>
        </w:tabs>
        <w:ind w:left="7188" w:hanging="360"/>
      </w:pPr>
      <w:rPr>
        <w:rFonts w:ascii="Wingdings" w:hAnsi="Wingdings" w:hint="default"/>
      </w:rPr>
    </w:lvl>
  </w:abstractNum>
  <w:abstractNum w:abstractNumId="22">
    <w:nsid w:val="42FB5100"/>
    <w:multiLevelType w:val="hybridMultilevel"/>
    <w:tmpl w:val="8AE05944"/>
    <w:lvl w:ilvl="0" w:tplc="3A6E15E6">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41D201E"/>
    <w:multiLevelType w:val="hybridMultilevel"/>
    <w:tmpl w:val="A4802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87E120C"/>
    <w:multiLevelType w:val="hybridMultilevel"/>
    <w:tmpl w:val="59F8E9EE"/>
    <w:lvl w:ilvl="0" w:tplc="B3541914">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5A233647"/>
    <w:multiLevelType w:val="hybridMultilevel"/>
    <w:tmpl w:val="E00EF946"/>
    <w:lvl w:ilvl="0" w:tplc="4A1218D4">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0E579C9"/>
    <w:multiLevelType w:val="hybridMultilevel"/>
    <w:tmpl w:val="1128A8A2"/>
    <w:lvl w:ilvl="0" w:tplc="ABFEA5E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DC16577"/>
    <w:multiLevelType w:val="hybridMultilevel"/>
    <w:tmpl w:val="CA7461A4"/>
    <w:lvl w:ilvl="0" w:tplc="5D561E10">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DF10CBD"/>
    <w:multiLevelType w:val="hybridMultilevel"/>
    <w:tmpl w:val="405692FC"/>
    <w:lvl w:ilvl="0" w:tplc="56B01E9C">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9">
    <w:nsid w:val="70D31A27"/>
    <w:multiLevelType w:val="hybridMultilevel"/>
    <w:tmpl w:val="1ED08BBE"/>
    <w:lvl w:ilvl="0" w:tplc="6BC8680C">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3BF3CDB"/>
    <w:multiLevelType w:val="hybridMultilevel"/>
    <w:tmpl w:val="B900C210"/>
    <w:lvl w:ilvl="0" w:tplc="040C0007">
      <w:start w:val="1"/>
      <w:numFmt w:val="bullet"/>
      <w:lvlText w:val=""/>
      <w:lvlPicBulletId w:val="0"/>
      <w:lvlJc w:val="left"/>
      <w:pPr>
        <w:tabs>
          <w:tab w:val="num" w:pos="1287"/>
        </w:tabs>
        <w:ind w:left="1287"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nsid w:val="773A3657"/>
    <w:multiLevelType w:val="hybridMultilevel"/>
    <w:tmpl w:val="BFC0C5CA"/>
    <w:lvl w:ilvl="0" w:tplc="56B01E9C">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2">
    <w:nsid w:val="78FC3A7F"/>
    <w:multiLevelType w:val="hybridMultilevel"/>
    <w:tmpl w:val="EDD46C2E"/>
    <w:lvl w:ilvl="0" w:tplc="7FB83D10">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nsid w:val="7C2E4DE3"/>
    <w:multiLevelType w:val="hybridMultilevel"/>
    <w:tmpl w:val="EE34C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EE27800"/>
    <w:multiLevelType w:val="hybridMultilevel"/>
    <w:tmpl w:val="CFA805AE"/>
    <w:lvl w:ilvl="0" w:tplc="5D561E10">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F0C47FA"/>
    <w:multiLevelType w:val="hybridMultilevel"/>
    <w:tmpl w:val="E780C052"/>
    <w:lvl w:ilvl="0" w:tplc="040C000F">
      <w:start w:val="1"/>
      <w:numFmt w:val="decimal"/>
      <w:lvlText w:val="%1."/>
      <w:lvlJc w:val="left"/>
      <w:pPr>
        <w:tabs>
          <w:tab w:val="num" w:pos="720"/>
        </w:tabs>
        <w:ind w:left="720" w:hanging="360"/>
      </w:pPr>
    </w:lvl>
    <w:lvl w:ilvl="1" w:tplc="8B84C050">
      <w:numFmt w:val="bullet"/>
      <w:lvlText w:val="-"/>
      <w:lvlJc w:val="left"/>
      <w:pPr>
        <w:tabs>
          <w:tab w:val="num" w:pos="1440"/>
        </w:tabs>
        <w:ind w:left="1440" w:hanging="360"/>
      </w:pPr>
      <w:rPr>
        <w:rFonts w:ascii="Times New Roman" w:eastAsia="Times New Roman" w:hAnsi="Times New Roman" w:cs="Times New Roman" w:hint="default"/>
        <w:u w:val="non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0"/>
  </w:num>
  <w:num w:numId="2">
    <w:abstractNumId w:val="8"/>
  </w:num>
  <w:num w:numId="3">
    <w:abstractNumId w:val="15"/>
  </w:num>
  <w:num w:numId="4">
    <w:abstractNumId w:val="29"/>
  </w:num>
  <w:num w:numId="5">
    <w:abstractNumId w:val="25"/>
  </w:num>
  <w:num w:numId="6">
    <w:abstractNumId w:val="3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1"/>
  </w:num>
  <w:num w:numId="10">
    <w:abstractNumId w:val="11"/>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
  </w:num>
  <w:num w:numId="18">
    <w:abstractNumId w:val="27"/>
  </w:num>
  <w:num w:numId="19">
    <w:abstractNumId w:val="22"/>
  </w:num>
  <w:num w:numId="20">
    <w:abstractNumId w:val="12"/>
  </w:num>
  <w:num w:numId="21">
    <w:abstractNumId w:val="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4"/>
  </w:num>
  <w:num w:numId="25">
    <w:abstractNumId w:val="13"/>
  </w:num>
  <w:num w:numId="26">
    <w:abstractNumId w:val="35"/>
  </w:num>
  <w:num w:numId="27">
    <w:abstractNumId w:val="16"/>
  </w:num>
  <w:num w:numId="28">
    <w:abstractNumId w:val="7"/>
  </w:num>
  <w:num w:numId="29">
    <w:abstractNumId w:val="9"/>
  </w:num>
  <w:num w:numId="30">
    <w:abstractNumId w:val="1"/>
  </w:num>
  <w:num w:numId="31">
    <w:abstractNumId w:val="18"/>
  </w:num>
  <w:num w:numId="32">
    <w:abstractNumId w:val="34"/>
  </w:num>
  <w:num w:numId="33">
    <w:abstractNumId w:val="0"/>
  </w:num>
  <w:num w:numId="34">
    <w:abstractNumId w:val="21"/>
  </w:num>
  <w:num w:numId="35">
    <w:abstractNumId w:val="10"/>
  </w:num>
  <w:num w:numId="36">
    <w:abstractNumId w:val="23"/>
  </w:num>
  <w:num w:numId="37">
    <w:abstractNumId w:val="2"/>
  </w:num>
  <w:num w:numId="38">
    <w:abstractNumId w:val="19"/>
  </w:num>
  <w:num w:numId="39">
    <w:abstractNumId w:val="2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00B"/>
    <w:rsid w:val="00004C2D"/>
    <w:rsid w:val="000232F1"/>
    <w:rsid w:val="00025D91"/>
    <w:rsid w:val="0002705C"/>
    <w:rsid w:val="00035EB3"/>
    <w:rsid w:val="0004030B"/>
    <w:rsid w:val="00062C56"/>
    <w:rsid w:val="00081345"/>
    <w:rsid w:val="000858B7"/>
    <w:rsid w:val="000904F1"/>
    <w:rsid w:val="000945F5"/>
    <w:rsid w:val="000A4C7B"/>
    <w:rsid w:val="000B70B9"/>
    <w:rsid w:val="000D2663"/>
    <w:rsid w:val="000D6D9E"/>
    <w:rsid w:val="000D7C44"/>
    <w:rsid w:val="00100EAD"/>
    <w:rsid w:val="00106472"/>
    <w:rsid w:val="001269A6"/>
    <w:rsid w:val="00156943"/>
    <w:rsid w:val="00182D19"/>
    <w:rsid w:val="001A2DB3"/>
    <w:rsid w:val="001B07C2"/>
    <w:rsid w:val="001B5835"/>
    <w:rsid w:val="00211D83"/>
    <w:rsid w:val="002366F4"/>
    <w:rsid w:val="00260965"/>
    <w:rsid w:val="0026316C"/>
    <w:rsid w:val="00263DAE"/>
    <w:rsid w:val="00263F90"/>
    <w:rsid w:val="002652B8"/>
    <w:rsid w:val="00285C0D"/>
    <w:rsid w:val="002C6992"/>
    <w:rsid w:val="00325023"/>
    <w:rsid w:val="003353BC"/>
    <w:rsid w:val="00342729"/>
    <w:rsid w:val="00347899"/>
    <w:rsid w:val="0035210A"/>
    <w:rsid w:val="00364FDE"/>
    <w:rsid w:val="00370647"/>
    <w:rsid w:val="00394777"/>
    <w:rsid w:val="003A5E0F"/>
    <w:rsid w:val="003B05E7"/>
    <w:rsid w:val="003B57B6"/>
    <w:rsid w:val="003B7FAF"/>
    <w:rsid w:val="003C0048"/>
    <w:rsid w:val="003E2D2E"/>
    <w:rsid w:val="003E761D"/>
    <w:rsid w:val="0040700B"/>
    <w:rsid w:val="00422B70"/>
    <w:rsid w:val="00423C12"/>
    <w:rsid w:val="00433011"/>
    <w:rsid w:val="00433FC0"/>
    <w:rsid w:val="00442350"/>
    <w:rsid w:val="004476ED"/>
    <w:rsid w:val="00482A26"/>
    <w:rsid w:val="004971CE"/>
    <w:rsid w:val="004A2E88"/>
    <w:rsid w:val="004C2441"/>
    <w:rsid w:val="004C4241"/>
    <w:rsid w:val="004C5D30"/>
    <w:rsid w:val="004C730A"/>
    <w:rsid w:val="004D38AF"/>
    <w:rsid w:val="004D7409"/>
    <w:rsid w:val="005031E9"/>
    <w:rsid w:val="00505A64"/>
    <w:rsid w:val="00533103"/>
    <w:rsid w:val="00536AC5"/>
    <w:rsid w:val="00564EF8"/>
    <w:rsid w:val="005A0B73"/>
    <w:rsid w:val="005C11F9"/>
    <w:rsid w:val="005D786C"/>
    <w:rsid w:val="005E0A86"/>
    <w:rsid w:val="005E1FEA"/>
    <w:rsid w:val="005E650D"/>
    <w:rsid w:val="0064409D"/>
    <w:rsid w:val="00645945"/>
    <w:rsid w:val="00666C5F"/>
    <w:rsid w:val="00687F39"/>
    <w:rsid w:val="0069783B"/>
    <w:rsid w:val="006B47F2"/>
    <w:rsid w:val="006B6B91"/>
    <w:rsid w:val="006D3F5A"/>
    <w:rsid w:val="007001D5"/>
    <w:rsid w:val="00703071"/>
    <w:rsid w:val="0070422D"/>
    <w:rsid w:val="0073568E"/>
    <w:rsid w:val="007529F0"/>
    <w:rsid w:val="007710EF"/>
    <w:rsid w:val="00780EF3"/>
    <w:rsid w:val="007C0E58"/>
    <w:rsid w:val="007E2AAE"/>
    <w:rsid w:val="00802FAD"/>
    <w:rsid w:val="008647B7"/>
    <w:rsid w:val="00873088"/>
    <w:rsid w:val="008821FD"/>
    <w:rsid w:val="0088340A"/>
    <w:rsid w:val="008963C7"/>
    <w:rsid w:val="008C65B6"/>
    <w:rsid w:val="008E24B1"/>
    <w:rsid w:val="008E3D81"/>
    <w:rsid w:val="008F0CB8"/>
    <w:rsid w:val="009077D0"/>
    <w:rsid w:val="009128F6"/>
    <w:rsid w:val="00972EA8"/>
    <w:rsid w:val="0097347C"/>
    <w:rsid w:val="00984272"/>
    <w:rsid w:val="009C69A4"/>
    <w:rsid w:val="009D64AD"/>
    <w:rsid w:val="009D67F1"/>
    <w:rsid w:val="009E4D0C"/>
    <w:rsid w:val="009F4AD0"/>
    <w:rsid w:val="00A11880"/>
    <w:rsid w:val="00A23C18"/>
    <w:rsid w:val="00A26211"/>
    <w:rsid w:val="00A5376C"/>
    <w:rsid w:val="00A57F9C"/>
    <w:rsid w:val="00A74739"/>
    <w:rsid w:val="00A747E4"/>
    <w:rsid w:val="00A92F89"/>
    <w:rsid w:val="00A9733D"/>
    <w:rsid w:val="00AA506E"/>
    <w:rsid w:val="00AB3DE9"/>
    <w:rsid w:val="00AD5541"/>
    <w:rsid w:val="00B03F51"/>
    <w:rsid w:val="00B056D3"/>
    <w:rsid w:val="00B11F66"/>
    <w:rsid w:val="00B16B09"/>
    <w:rsid w:val="00B43A2B"/>
    <w:rsid w:val="00B44BF3"/>
    <w:rsid w:val="00B656C9"/>
    <w:rsid w:val="00B75272"/>
    <w:rsid w:val="00BB7FFA"/>
    <w:rsid w:val="00BC1174"/>
    <w:rsid w:val="00BC4558"/>
    <w:rsid w:val="00BC54A9"/>
    <w:rsid w:val="00BC70F1"/>
    <w:rsid w:val="00C10688"/>
    <w:rsid w:val="00C167DD"/>
    <w:rsid w:val="00C343EA"/>
    <w:rsid w:val="00C55CD6"/>
    <w:rsid w:val="00C623C1"/>
    <w:rsid w:val="00C671C0"/>
    <w:rsid w:val="00C674AE"/>
    <w:rsid w:val="00C813DE"/>
    <w:rsid w:val="00C97448"/>
    <w:rsid w:val="00CB1E1E"/>
    <w:rsid w:val="00CE6B75"/>
    <w:rsid w:val="00CF02FA"/>
    <w:rsid w:val="00CF2209"/>
    <w:rsid w:val="00CF37EA"/>
    <w:rsid w:val="00CF7602"/>
    <w:rsid w:val="00D21F37"/>
    <w:rsid w:val="00D27125"/>
    <w:rsid w:val="00D473A2"/>
    <w:rsid w:val="00D55CDA"/>
    <w:rsid w:val="00D63D3B"/>
    <w:rsid w:val="00D7201F"/>
    <w:rsid w:val="00DA6122"/>
    <w:rsid w:val="00DB2ABC"/>
    <w:rsid w:val="00DD2175"/>
    <w:rsid w:val="00DD3AED"/>
    <w:rsid w:val="00DE5D6F"/>
    <w:rsid w:val="00DE6D8F"/>
    <w:rsid w:val="00E06ADA"/>
    <w:rsid w:val="00E11777"/>
    <w:rsid w:val="00E14274"/>
    <w:rsid w:val="00E20181"/>
    <w:rsid w:val="00E6197D"/>
    <w:rsid w:val="00E92026"/>
    <w:rsid w:val="00EA64DF"/>
    <w:rsid w:val="00EB1A15"/>
    <w:rsid w:val="00EF3E49"/>
    <w:rsid w:val="00F06EC9"/>
    <w:rsid w:val="00F11D9A"/>
    <w:rsid w:val="00F126AC"/>
    <w:rsid w:val="00F40AD0"/>
    <w:rsid w:val="00F50BE5"/>
    <w:rsid w:val="00F559EE"/>
    <w:rsid w:val="00F74B7E"/>
    <w:rsid w:val="00F9453E"/>
    <w:rsid w:val="00FA04A7"/>
    <w:rsid w:val="00FB0AC0"/>
    <w:rsid w:val="00FB58DB"/>
    <w:rsid w:val="00FB7267"/>
    <w:rsid w:val="00FC2EA7"/>
    <w:rsid w:val="00FC439A"/>
    <w:rsid w:val="00FC68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6">
    <w:name w:val="Pa6"/>
    <w:basedOn w:val="Normal"/>
    <w:next w:val="Normal"/>
    <w:rsid w:val="00F9453E"/>
    <w:pPr>
      <w:autoSpaceDE w:val="0"/>
      <w:autoSpaceDN w:val="0"/>
      <w:adjustRightInd w:val="0"/>
      <w:spacing w:line="201" w:lineRule="atLeast"/>
    </w:pPr>
    <w:rPr>
      <w:rFonts w:ascii="Myriad Pro" w:hAnsi="Myriad Pro"/>
    </w:rPr>
  </w:style>
  <w:style w:type="paragraph" w:customStyle="1" w:styleId="Pa0">
    <w:name w:val="Pa0"/>
    <w:basedOn w:val="Normal"/>
    <w:next w:val="Normal"/>
    <w:rsid w:val="00AB3DE9"/>
    <w:pPr>
      <w:autoSpaceDE w:val="0"/>
      <w:autoSpaceDN w:val="0"/>
      <w:adjustRightInd w:val="0"/>
      <w:spacing w:line="201" w:lineRule="atLeast"/>
    </w:pPr>
    <w:rPr>
      <w:rFonts w:ascii="Wingdings 3" w:hAnsi="Wingdings 3"/>
    </w:rPr>
  </w:style>
  <w:style w:type="paragraph" w:customStyle="1" w:styleId="Default">
    <w:name w:val="Default"/>
    <w:rsid w:val="004971CE"/>
    <w:pPr>
      <w:autoSpaceDE w:val="0"/>
      <w:autoSpaceDN w:val="0"/>
      <w:adjustRightInd w:val="0"/>
    </w:pPr>
    <w:rPr>
      <w:rFonts w:ascii="Myriad Pro" w:hAnsi="Myriad Pro" w:cs="Myriad Pro"/>
      <w:color w:val="000000"/>
      <w:sz w:val="24"/>
      <w:szCs w:val="24"/>
    </w:rPr>
  </w:style>
  <w:style w:type="paragraph" w:customStyle="1" w:styleId="Pa3">
    <w:name w:val="Pa3"/>
    <w:basedOn w:val="Default"/>
    <w:next w:val="Default"/>
    <w:rsid w:val="004971CE"/>
    <w:pPr>
      <w:spacing w:line="341" w:lineRule="atLeast"/>
    </w:pPr>
    <w:rPr>
      <w:rFonts w:cs="Times New Roman"/>
      <w:color w:val="auto"/>
    </w:rPr>
  </w:style>
  <w:style w:type="paragraph" w:customStyle="1" w:styleId="Pa4">
    <w:name w:val="Pa4"/>
    <w:basedOn w:val="Default"/>
    <w:next w:val="Default"/>
    <w:rsid w:val="004971CE"/>
    <w:pPr>
      <w:spacing w:line="241" w:lineRule="atLeast"/>
    </w:pPr>
    <w:rPr>
      <w:rFonts w:cs="Times New Roman"/>
      <w:color w:val="auto"/>
    </w:rPr>
  </w:style>
  <w:style w:type="character" w:customStyle="1" w:styleId="A12">
    <w:name w:val="A12"/>
    <w:rsid w:val="004971CE"/>
    <w:rPr>
      <w:rFonts w:ascii="Lucida Handwriting" w:hAnsi="Lucida Handwriting" w:cs="Lucida Handwriting"/>
      <w:color w:val="000000"/>
      <w:sz w:val="30"/>
      <w:szCs w:val="30"/>
    </w:rPr>
  </w:style>
  <w:style w:type="character" w:customStyle="1" w:styleId="A3">
    <w:name w:val="A3"/>
    <w:rsid w:val="004971CE"/>
    <w:rPr>
      <w:rFonts w:ascii="Wingdings 3" w:hAnsi="Wingdings 3" w:cs="Wingdings 3"/>
      <w:color w:val="000000"/>
      <w:sz w:val="20"/>
      <w:szCs w:val="20"/>
    </w:rPr>
  </w:style>
  <w:style w:type="paragraph" w:customStyle="1" w:styleId="texteA">
    <w:name w:val="texte A"/>
    <w:basedOn w:val="Normal"/>
    <w:link w:val="texteACar"/>
    <w:rsid w:val="009D67F1"/>
    <w:pPr>
      <w:ind w:left="1418" w:firstLine="1134"/>
      <w:jc w:val="both"/>
    </w:pPr>
    <w:rPr>
      <w:rFonts w:ascii="Times" w:hAnsi="Times" w:cs="Times"/>
    </w:rPr>
  </w:style>
  <w:style w:type="character" w:customStyle="1" w:styleId="TextebrutCar">
    <w:name w:val="Texte brut Car"/>
    <w:link w:val="Textebrut"/>
    <w:uiPriority w:val="99"/>
    <w:semiHidden/>
    <w:locked/>
    <w:rsid w:val="000945F5"/>
    <w:rPr>
      <w:rFonts w:ascii="Calibri" w:eastAsia="Calibri" w:hAnsi="Calibri"/>
      <w:sz w:val="22"/>
      <w:szCs w:val="21"/>
      <w:lang w:eastAsia="en-US" w:bidi="ar-SA"/>
    </w:rPr>
  </w:style>
  <w:style w:type="paragraph" w:styleId="Textebrut">
    <w:name w:val="Plain Text"/>
    <w:basedOn w:val="Normal"/>
    <w:link w:val="TextebrutCar"/>
    <w:uiPriority w:val="99"/>
    <w:semiHidden/>
    <w:rsid w:val="000945F5"/>
    <w:rPr>
      <w:rFonts w:ascii="Calibri" w:eastAsia="Calibri" w:hAnsi="Calibri"/>
      <w:sz w:val="22"/>
      <w:szCs w:val="21"/>
      <w:lang w:eastAsia="en-US"/>
    </w:rPr>
  </w:style>
  <w:style w:type="paragraph" w:styleId="Paragraphedeliste">
    <w:name w:val="List Paragraph"/>
    <w:basedOn w:val="Normal"/>
    <w:uiPriority w:val="34"/>
    <w:qFormat/>
    <w:rsid w:val="004A2E88"/>
    <w:pPr>
      <w:ind w:left="720"/>
      <w:contextualSpacing/>
    </w:pPr>
  </w:style>
  <w:style w:type="paragraph" w:styleId="Corpsdetexte">
    <w:name w:val="Body Text"/>
    <w:basedOn w:val="Normal"/>
    <w:link w:val="CorpsdetexteCar"/>
    <w:rsid w:val="00025D91"/>
    <w:pPr>
      <w:spacing w:after="120"/>
    </w:pPr>
    <w:rPr>
      <w:rFonts w:cs="Arial"/>
      <w:bCs/>
      <w:sz w:val="20"/>
      <w:szCs w:val="20"/>
    </w:rPr>
  </w:style>
  <w:style w:type="character" w:customStyle="1" w:styleId="CorpsdetexteCar">
    <w:name w:val="Corps de texte Car"/>
    <w:basedOn w:val="Policepardfaut"/>
    <w:link w:val="Corpsdetexte"/>
    <w:rsid w:val="00025D91"/>
    <w:rPr>
      <w:rFonts w:cs="Arial"/>
      <w:bCs/>
    </w:rPr>
  </w:style>
  <w:style w:type="paragraph" w:styleId="En-tte">
    <w:name w:val="header"/>
    <w:basedOn w:val="Normal"/>
    <w:link w:val="En-tteCar"/>
    <w:rsid w:val="003A5E0F"/>
    <w:pPr>
      <w:tabs>
        <w:tab w:val="center" w:pos="4536"/>
        <w:tab w:val="right" w:pos="9072"/>
      </w:tabs>
    </w:pPr>
    <w:rPr>
      <w:sz w:val="20"/>
      <w:szCs w:val="20"/>
    </w:rPr>
  </w:style>
  <w:style w:type="character" w:customStyle="1" w:styleId="En-tteCar">
    <w:name w:val="En-tête Car"/>
    <w:basedOn w:val="Policepardfaut"/>
    <w:link w:val="En-tte"/>
    <w:rsid w:val="003A5E0F"/>
  </w:style>
  <w:style w:type="character" w:customStyle="1" w:styleId="texteACar">
    <w:name w:val="texte A Car"/>
    <w:basedOn w:val="Policepardfaut"/>
    <w:link w:val="texteA"/>
    <w:locked/>
    <w:rsid w:val="005E650D"/>
    <w:rPr>
      <w:rFonts w:ascii="Times" w:hAnsi="Times" w:cs="Times"/>
      <w:sz w:val="24"/>
      <w:szCs w:val="24"/>
    </w:rPr>
  </w:style>
  <w:style w:type="character" w:customStyle="1" w:styleId="Corpsdutexte">
    <w:name w:val="Corps du texte_"/>
    <w:link w:val="Corpsdutexte1"/>
    <w:locked/>
    <w:rsid w:val="0026316C"/>
    <w:rPr>
      <w:rFonts w:ascii="Arial" w:hAnsi="Arial"/>
      <w:sz w:val="22"/>
      <w:szCs w:val="22"/>
      <w:shd w:val="clear" w:color="auto" w:fill="FFFFFF"/>
    </w:rPr>
  </w:style>
  <w:style w:type="paragraph" w:customStyle="1" w:styleId="Corpsdutexte1">
    <w:name w:val="Corps du texte1"/>
    <w:basedOn w:val="Normal"/>
    <w:link w:val="Corpsdutexte"/>
    <w:rsid w:val="0026316C"/>
    <w:pPr>
      <w:widowControl w:val="0"/>
      <w:shd w:val="clear" w:color="auto" w:fill="FFFFFF"/>
      <w:spacing w:before="240" w:after="60" w:line="240" w:lineRule="atLeast"/>
      <w:ind w:hanging="340"/>
      <w:jc w:val="both"/>
    </w:pPr>
    <w:rPr>
      <w:rFonts w:ascii="Arial" w:hAnsi="Arial"/>
      <w:sz w:val="22"/>
      <w:szCs w:val="22"/>
    </w:rPr>
  </w:style>
  <w:style w:type="paragraph" w:styleId="Textedebulles">
    <w:name w:val="Balloon Text"/>
    <w:basedOn w:val="Normal"/>
    <w:link w:val="TextedebullesCar"/>
    <w:rsid w:val="007001D5"/>
    <w:rPr>
      <w:rFonts w:ascii="Tahoma" w:hAnsi="Tahoma" w:cs="Tahoma"/>
      <w:sz w:val="16"/>
      <w:szCs w:val="16"/>
    </w:rPr>
  </w:style>
  <w:style w:type="character" w:customStyle="1" w:styleId="TextedebullesCar">
    <w:name w:val="Texte de bulles Car"/>
    <w:basedOn w:val="Policepardfaut"/>
    <w:link w:val="Textedebulles"/>
    <w:rsid w:val="007001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6">
    <w:name w:val="Pa6"/>
    <w:basedOn w:val="Normal"/>
    <w:next w:val="Normal"/>
    <w:rsid w:val="00F9453E"/>
    <w:pPr>
      <w:autoSpaceDE w:val="0"/>
      <w:autoSpaceDN w:val="0"/>
      <w:adjustRightInd w:val="0"/>
      <w:spacing w:line="201" w:lineRule="atLeast"/>
    </w:pPr>
    <w:rPr>
      <w:rFonts w:ascii="Myriad Pro" w:hAnsi="Myriad Pro"/>
    </w:rPr>
  </w:style>
  <w:style w:type="paragraph" w:customStyle="1" w:styleId="Pa0">
    <w:name w:val="Pa0"/>
    <w:basedOn w:val="Normal"/>
    <w:next w:val="Normal"/>
    <w:rsid w:val="00AB3DE9"/>
    <w:pPr>
      <w:autoSpaceDE w:val="0"/>
      <w:autoSpaceDN w:val="0"/>
      <w:adjustRightInd w:val="0"/>
      <w:spacing w:line="201" w:lineRule="atLeast"/>
    </w:pPr>
    <w:rPr>
      <w:rFonts w:ascii="Wingdings 3" w:hAnsi="Wingdings 3"/>
    </w:rPr>
  </w:style>
  <w:style w:type="paragraph" w:customStyle="1" w:styleId="Default">
    <w:name w:val="Default"/>
    <w:rsid w:val="004971CE"/>
    <w:pPr>
      <w:autoSpaceDE w:val="0"/>
      <w:autoSpaceDN w:val="0"/>
      <w:adjustRightInd w:val="0"/>
    </w:pPr>
    <w:rPr>
      <w:rFonts w:ascii="Myriad Pro" w:hAnsi="Myriad Pro" w:cs="Myriad Pro"/>
      <w:color w:val="000000"/>
      <w:sz w:val="24"/>
      <w:szCs w:val="24"/>
    </w:rPr>
  </w:style>
  <w:style w:type="paragraph" w:customStyle="1" w:styleId="Pa3">
    <w:name w:val="Pa3"/>
    <w:basedOn w:val="Default"/>
    <w:next w:val="Default"/>
    <w:rsid w:val="004971CE"/>
    <w:pPr>
      <w:spacing w:line="341" w:lineRule="atLeast"/>
    </w:pPr>
    <w:rPr>
      <w:rFonts w:cs="Times New Roman"/>
      <w:color w:val="auto"/>
    </w:rPr>
  </w:style>
  <w:style w:type="paragraph" w:customStyle="1" w:styleId="Pa4">
    <w:name w:val="Pa4"/>
    <w:basedOn w:val="Default"/>
    <w:next w:val="Default"/>
    <w:rsid w:val="004971CE"/>
    <w:pPr>
      <w:spacing w:line="241" w:lineRule="atLeast"/>
    </w:pPr>
    <w:rPr>
      <w:rFonts w:cs="Times New Roman"/>
      <w:color w:val="auto"/>
    </w:rPr>
  </w:style>
  <w:style w:type="character" w:customStyle="1" w:styleId="A12">
    <w:name w:val="A12"/>
    <w:rsid w:val="004971CE"/>
    <w:rPr>
      <w:rFonts w:ascii="Lucida Handwriting" w:hAnsi="Lucida Handwriting" w:cs="Lucida Handwriting"/>
      <w:color w:val="000000"/>
      <w:sz w:val="30"/>
      <w:szCs w:val="30"/>
    </w:rPr>
  </w:style>
  <w:style w:type="character" w:customStyle="1" w:styleId="A3">
    <w:name w:val="A3"/>
    <w:rsid w:val="004971CE"/>
    <w:rPr>
      <w:rFonts w:ascii="Wingdings 3" w:hAnsi="Wingdings 3" w:cs="Wingdings 3"/>
      <w:color w:val="000000"/>
      <w:sz w:val="20"/>
      <w:szCs w:val="20"/>
    </w:rPr>
  </w:style>
  <w:style w:type="paragraph" w:customStyle="1" w:styleId="texteA">
    <w:name w:val="texte A"/>
    <w:basedOn w:val="Normal"/>
    <w:link w:val="texteACar"/>
    <w:rsid w:val="009D67F1"/>
    <w:pPr>
      <w:ind w:left="1418" w:firstLine="1134"/>
      <w:jc w:val="both"/>
    </w:pPr>
    <w:rPr>
      <w:rFonts w:ascii="Times" w:hAnsi="Times" w:cs="Times"/>
    </w:rPr>
  </w:style>
  <w:style w:type="character" w:customStyle="1" w:styleId="TextebrutCar">
    <w:name w:val="Texte brut Car"/>
    <w:link w:val="Textebrut"/>
    <w:uiPriority w:val="99"/>
    <w:semiHidden/>
    <w:locked/>
    <w:rsid w:val="000945F5"/>
    <w:rPr>
      <w:rFonts w:ascii="Calibri" w:eastAsia="Calibri" w:hAnsi="Calibri"/>
      <w:sz w:val="22"/>
      <w:szCs w:val="21"/>
      <w:lang w:eastAsia="en-US" w:bidi="ar-SA"/>
    </w:rPr>
  </w:style>
  <w:style w:type="paragraph" w:styleId="Textebrut">
    <w:name w:val="Plain Text"/>
    <w:basedOn w:val="Normal"/>
    <w:link w:val="TextebrutCar"/>
    <w:uiPriority w:val="99"/>
    <w:semiHidden/>
    <w:rsid w:val="000945F5"/>
    <w:rPr>
      <w:rFonts w:ascii="Calibri" w:eastAsia="Calibri" w:hAnsi="Calibri"/>
      <w:sz w:val="22"/>
      <w:szCs w:val="21"/>
      <w:lang w:eastAsia="en-US"/>
    </w:rPr>
  </w:style>
  <w:style w:type="paragraph" w:styleId="Paragraphedeliste">
    <w:name w:val="List Paragraph"/>
    <w:basedOn w:val="Normal"/>
    <w:uiPriority w:val="34"/>
    <w:qFormat/>
    <w:rsid w:val="004A2E88"/>
    <w:pPr>
      <w:ind w:left="720"/>
      <w:contextualSpacing/>
    </w:pPr>
  </w:style>
  <w:style w:type="paragraph" w:styleId="Corpsdetexte">
    <w:name w:val="Body Text"/>
    <w:basedOn w:val="Normal"/>
    <w:link w:val="CorpsdetexteCar"/>
    <w:rsid w:val="00025D91"/>
    <w:pPr>
      <w:spacing w:after="120"/>
    </w:pPr>
    <w:rPr>
      <w:rFonts w:cs="Arial"/>
      <w:bCs/>
      <w:sz w:val="20"/>
      <w:szCs w:val="20"/>
    </w:rPr>
  </w:style>
  <w:style w:type="character" w:customStyle="1" w:styleId="CorpsdetexteCar">
    <w:name w:val="Corps de texte Car"/>
    <w:basedOn w:val="Policepardfaut"/>
    <w:link w:val="Corpsdetexte"/>
    <w:rsid w:val="00025D91"/>
    <w:rPr>
      <w:rFonts w:cs="Arial"/>
      <w:bCs/>
    </w:rPr>
  </w:style>
  <w:style w:type="paragraph" w:styleId="En-tte">
    <w:name w:val="header"/>
    <w:basedOn w:val="Normal"/>
    <w:link w:val="En-tteCar"/>
    <w:rsid w:val="003A5E0F"/>
    <w:pPr>
      <w:tabs>
        <w:tab w:val="center" w:pos="4536"/>
        <w:tab w:val="right" w:pos="9072"/>
      </w:tabs>
    </w:pPr>
    <w:rPr>
      <w:sz w:val="20"/>
      <w:szCs w:val="20"/>
    </w:rPr>
  </w:style>
  <w:style w:type="character" w:customStyle="1" w:styleId="En-tteCar">
    <w:name w:val="En-tête Car"/>
    <w:basedOn w:val="Policepardfaut"/>
    <w:link w:val="En-tte"/>
    <w:rsid w:val="003A5E0F"/>
  </w:style>
  <w:style w:type="character" w:customStyle="1" w:styleId="texteACar">
    <w:name w:val="texte A Car"/>
    <w:basedOn w:val="Policepardfaut"/>
    <w:link w:val="texteA"/>
    <w:locked/>
    <w:rsid w:val="005E650D"/>
    <w:rPr>
      <w:rFonts w:ascii="Times" w:hAnsi="Times" w:cs="Times"/>
      <w:sz w:val="24"/>
      <w:szCs w:val="24"/>
    </w:rPr>
  </w:style>
  <w:style w:type="character" w:customStyle="1" w:styleId="Corpsdutexte">
    <w:name w:val="Corps du texte_"/>
    <w:link w:val="Corpsdutexte1"/>
    <w:locked/>
    <w:rsid w:val="0026316C"/>
    <w:rPr>
      <w:rFonts w:ascii="Arial" w:hAnsi="Arial"/>
      <w:sz w:val="22"/>
      <w:szCs w:val="22"/>
      <w:shd w:val="clear" w:color="auto" w:fill="FFFFFF"/>
    </w:rPr>
  </w:style>
  <w:style w:type="paragraph" w:customStyle="1" w:styleId="Corpsdutexte1">
    <w:name w:val="Corps du texte1"/>
    <w:basedOn w:val="Normal"/>
    <w:link w:val="Corpsdutexte"/>
    <w:rsid w:val="0026316C"/>
    <w:pPr>
      <w:widowControl w:val="0"/>
      <w:shd w:val="clear" w:color="auto" w:fill="FFFFFF"/>
      <w:spacing w:before="240" w:after="60" w:line="240" w:lineRule="atLeast"/>
      <w:ind w:hanging="340"/>
      <w:jc w:val="both"/>
    </w:pPr>
    <w:rPr>
      <w:rFonts w:ascii="Arial" w:hAnsi="Arial"/>
      <w:sz w:val="22"/>
      <w:szCs w:val="22"/>
    </w:rPr>
  </w:style>
  <w:style w:type="paragraph" w:styleId="Textedebulles">
    <w:name w:val="Balloon Text"/>
    <w:basedOn w:val="Normal"/>
    <w:link w:val="TextedebullesCar"/>
    <w:rsid w:val="007001D5"/>
    <w:rPr>
      <w:rFonts w:ascii="Tahoma" w:hAnsi="Tahoma" w:cs="Tahoma"/>
      <w:sz w:val="16"/>
      <w:szCs w:val="16"/>
    </w:rPr>
  </w:style>
  <w:style w:type="character" w:customStyle="1" w:styleId="TextedebullesCar">
    <w:name w:val="Texte de bulles Car"/>
    <w:basedOn w:val="Policepardfaut"/>
    <w:link w:val="Textedebulles"/>
    <w:rsid w:val="007001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2613</Words>
  <Characters>14376</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ASMEG</Company>
  <LinksUpToDate>false</LinksUpToDate>
  <CharactersWithSpaces>16956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ASMEG</dc:creator>
  <cp:lastModifiedBy>Nadia ABBAKAL</cp:lastModifiedBy>
  <cp:revision>2</cp:revision>
  <dcterms:created xsi:type="dcterms:W3CDTF">2015-01-19T14:37:00Z</dcterms:created>
  <dcterms:modified xsi:type="dcterms:W3CDTF">2015-01-19T14:37:00Z</dcterms:modified>
</cp:coreProperties>
</file>